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07" w:rsidRPr="00A85C07" w:rsidRDefault="00A85C07" w:rsidP="00A85C0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C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Российская Федерация</w:t>
      </w:r>
    </w:p>
    <w:p w:rsidR="00A85C07" w:rsidRPr="00A85C07" w:rsidRDefault="00A85C07" w:rsidP="00A85C0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C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Ростовская область</w:t>
      </w:r>
    </w:p>
    <w:p w:rsidR="00A85C07" w:rsidRPr="00A85C07" w:rsidRDefault="00A85C07" w:rsidP="00A85C07">
      <w:pPr>
        <w:shd w:val="clear" w:color="auto" w:fill="FFFFFF"/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5C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Целинский</w:t>
      </w:r>
      <w:proofErr w:type="spellEnd"/>
      <w:r w:rsidRPr="00A85C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район</w:t>
      </w:r>
    </w:p>
    <w:p w:rsidR="00A85C07" w:rsidRPr="00A85C07" w:rsidRDefault="00A85C07" w:rsidP="00A85C0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C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муниципальное образование</w:t>
      </w:r>
    </w:p>
    <w:p w:rsidR="00A85C07" w:rsidRPr="00A85C07" w:rsidRDefault="00A85C07" w:rsidP="00A85C07">
      <w:pPr>
        <w:shd w:val="clear" w:color="auto" w:fill="FFFFFF"/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C0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85C07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Лопанское</w:t>
      </w:r>
      <w:proofErr w:type="spellEnd"/>
      <w:r w:rsidRPr="00A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A85C07" w:rsidRPr="00A85C07" w:rsidRDefault="00A85C07" w:rsidP="00A85C07">
      <w:pPr>
        <w:shd w:val="clear" w:color="auto" w:fill="FFFFFF"/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5C07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ЛОПАНСКОГО СЕЛЬСКОГО ПОСЕЛЕНИЯ</w:t>
      </w:r>
    </w:p>
    <w:p w:rsidR="00A85C07" w:rsidRPr="00A85C07" w:rsidRDefault="00A85C07" w:rsidP="00A85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C07" w:rsidRDefault="00A85C07" w:rsidP="00A85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0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5C07" w:rsidRPr="00A85C07" w:rsidRDefault="00A85C07" w:rsidP="00A85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366A" w:rsidRDefault="00A85C07" w:rsidP="0054366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31</w:t>
      </w:r>
      <w:r w:rsidR="0054366A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октября</w:t>
      </w:r>
      <w:r w:rsidR="0054366A">
        <w:rPr>
          <w:rFonts w:ascii="Times New Roman" w:hAnsi="Times New Roman"/>
          <w:sz w:val="28"/>
        </w:rPr>
        <w:t xml:space="preserve">  2018</w:t>
      </w:r>
      <w:proofErr w:type="gramEnd"/>
      <w:r w:rsidR="0054366A">
        <w:rPr>
          <w:rFonts w:ascii="Times New Roman" w:hAnsi="Times New Roman"/>
          <w:sz w:val="28"/>
        </w:rPr>
        <w:t xml:space="preserve">г.       </w:t>
      </w:r>
      <w:r>
        <w:rPr>
          <w:rFonts w:ascii="Times New Roman" w:hAnsi="Times New Roman"/>
          <w:sz w:val="28"/>
        </w:rPr>
        <w:t xml:space="preserve">                       </w:t>
      </w:r>
      <w:r w:rsidR="0054366A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160</w:t>
      </w:r>
      <w:r w:rsidR="0054366A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   </w:t>
      </w:r>
      <w:r w:rsidR="0054366A">
        <w:rPr>
          <w:rFonts w:ascii="Times New Roman" w:hAnsi="Times New Roman"/>
          <w:sz w:val="28"/>
        </w:rPr>
        <w:t xml:space="preserve">      с. Лопанка</w:t>
      </w:r>
      <w:r w:rsidR="0054366A">
        <w:rPr>
          <w:rFonts w:ascii="Times New Roman" w:hAnsi="Times New Roman"/>
          <w:sz w:val="28"/>
          <w:szCs w:val="24"/>
        </w:rPr>
        <w:t>.</w:t>
      </w:r>
    </w:p>
    <w:p w:rsidR="0054366A" w:rsidRDefault="0054366A" w:rsidP="0054366A">
      <w:pPr>
        <w:pStyle w:val="21"/>
        <w:tabs>
          <w:tab w:val="left" w:pos="4111"/>
        </w:tabs>
        <w:spacing w:before="0" w:after="0" w:line="240" w:lineRule="auto"/>
        <w:ind w:right="5150"/>
        <w:jc w:val="both"/>
      </w:pPr>
    </w:p>
    <w:p w:rsidR="0054366A" w:rsidRDefault="0054366A" w:rsidP="0054366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внедрения</w:t>
      </w:r>
    </w:p>
    <w:p w:rsidR="0054366A" w:rsidRDefault="0054366A" w:rsidP="0054366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современной системы сельской навигации</w:t>
      </w:r>
    </w:p>
    <w:p w:rsidR="0054366A" w:rsidRDefault="0054366A" w:rsidP="0054366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Лопанском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</w:t>
      </w:r>
    </w:p>
    <w:p w:rsidR="0054366A" w:rsidRDefault="0054366A" w:rsidP="0054366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</w:p>
    <w:p w:rsidR="0054366A" w:rsidRDefault="0054366A" w:rsidP="0054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пунктом 19 части 1 статьи 14 Федерального закона от 06 октября 2003г. № 131–ФЗ «Об общих принципах </w:t>
      </w:r>
      <w:hyperlink r:id="rId4" w:tooltip="Органы местного самоуправления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Приказом Министерства строительства и жилищно-коммунального хозяйства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от 13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2017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№ 711/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Лопанского сельского поселения от 30.10.2017 года № </w:t>
      </w:r>
      <w:r w:rsidR="00A85C07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 Об утверждении Правил благоустройства территории муниципального образования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Лопанское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366A" w:rsidRPr="00A85C07" w:rsidRDefault="0054366A" w:rsidP="00A8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Порядок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внедрения современной системы сельской навигации</w:t>
      </w:r>
      <w:r w:rsidR="00A85C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Лопанском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A85C07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установленном порядке в периодическом информационном бюллетене «Вестник власти» и на официальном сайте Лопанского сельского поселения в информационно-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Интернет.</w:t>
      </w:r>
    </w:p>
    <w:p w:rsidR="0054366A" w:rsidRDefault="0054366A" w:rsidP="0054366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  за   исполнением   постановления   возложить на  </w:t>
      </w:r>
      <w:r w:rsidR="00A85C07">
        <w:rPr>
          <w:rFonts w:ascii="Times New Roman" w:eastAsia="Times New Roman" w:hAnsi="Times New Roman" w:cs="Times New Roman"/>
          <w:sz w:val="28"/>
          <w:szCs w:val="28"/>
        </w:rPr>
        <w:t xml:space="preserve"> главного специалиста ЖКХ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Лопанского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Гимбатова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М.А..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4366A" w:rsidRDefault="00A85C07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Лопанского </w:t>
      </w:r>
      <w:r w:rsidR="0054366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М.В. </w:t>
      </w:r>
      <w:proofErr w:type="spellStart"/>
      <w:r w:rsidR="0054366A">
        <w:rPr>
          <w:rFonts w:ascii="Times New Roman" w:eastAsia="Times New Roman" w:hAnsi="Times New Roman" w:cs="Times New Roman"/>
          <w:sz w:val="28"/>
          <w:szCs w:val="28"/>
        </w:rPr>
        <w:t>Качарова</w:t>
      </w:r>
      <w:proofErr w:type="spellEnd"/>
    </w:p>
    <w:p w:rsidR="00A85C07" w:rsidRDefault="00A85C07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постановление  вносит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гл. специалист </w:t>
      </w:r>
      <w:r w:rsidR="00A85C07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ЖКХ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Гимбатов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М.А..</w:t>
      </w:r>
      <w:proofErr w:type="gramEnd"/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Приложение№1</w:t>
      </w: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к постановлению администрации </w:t>
      </w: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Лопанского сельского поселения </w:t>
      </w:r>
    </w:p>
    <w:p w:rsidR="0054366A" w:rsidRDefault="0054366A" w:rsidP="00543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A85C07"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C07">
        <w:rPr>
          <w:rFonts w:ascii="Times New Roman" w:eastAsia="Times New Roman" w:hAnsi="Times New Roman" w:cs="Times New Roman"/>
          <w:sz w:val="27"/>
          <w:szCs w:val="27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.2018 г. № </w:t>
      </w:r>
      <w:r w:rsidR="00A85C07">
        <w:rPr>
          <w:rFonts w:ascii="Times New Roman" w:eastAsia="Times New Roman" w:hAnsi="Times New Roman" w:cs="Times New Roman"/>
          <w:sz w:val="27"/>
          <w:szCs w:val="27"/>
        </w:rPr>
        <w:t>160</w:t>
      </w: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внедрения современной системы сельской навигации</w:t>
      </w: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Лопанском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сельском поселении</w:t>
      </w: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1.Общие положения</w:t>
      </w:r>
    </w:p>
    <w:p w:rsidR="0054366A" w:rsidRDefault="0054366A" w:rsidP="0054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1.1. Порядок  включает в себя современную систему сельской навигации на основе единого фирменного стиля. В тоже время, прогресс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идет вперед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проекты сельского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включают в себя систему навигации на основе единого фирменного стиля. В этом отношении интересен, включающий перспективный набор интерактивных и информационных технологий,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Правилами по благоустройству и санитарному содержанию территории  Лопанского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366A" w:rsidRDefault="0054366A" w:rsidP="00543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1.2. Ф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ормируется сельская система навигации, для обеспечения удобного ориентирования местных жителей и гостей Лопанского сельского поселения (далее – поселения). </w:t>
      </w:r>
    </w:p>
    <w:p w:rsidR="0054366A" w:rsidRDefault="0054366A" w:rsidP="005436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ab/>
        <w:t>Это одно из мероприятий приоритетного проекта «</w:t>
      </w:r>
      <w:r>
        <w:rPr>
          <w:rFonts w:ascii="Times New Roman" w:eastAsia="Times New Roman" w:hAnsi="Times New Roman" w:cs="Times New Roman"/>
          <w:bCs/>
          <w:color w:val="222222"/>
          <w:sz w:val="27"/>
          <w:szCs w:val="27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». Его реализация предусматривает активное участие самих граждан. </w:t>
      </w:r>
    </w:p>
    <w:p w:rsidR="0054366A" w:rsidRDefault="0054366A" w:rsidP="005436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Разработка и внедрение современной системы сельской навигации в </w:t>
      </w:r>
      <w:proofErr w:type="spellStart"/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Лопанском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54366A" w:rsidRDefault="0054366A" w:rsidP="005436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ab/>
        <w:t xml:space="preserve">До конца текущего года </w:t>
      </w:r>
      <w:r w:rsidR="00A85C07">
        <w:rPr>
          <w:rFonts w:ascii="Times New Roman" w:eastAsia="Times New Roman" w:hAnsi="Times New Roman" w:cs="Times New Roman"/>
          <w:color w:val="222222"/>
          <w:sz w:val="27"/>
          <w:szCs w:val="27"/>
        </w:rPr>
        <w:t>старшим инспектором по вопросам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85C07">
        <w:rPr>
          <w:rFonts w:ascii="Times New Roman" w:hAnsi="Times New Roman" w:cs="Times New Roman"/>
          <w:sz w:val="27"/>
          <w:szCs w:val="27"/>
        </w:rPr>
        <w:t xml:space="preserve">имущественных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="00A85C07">
        <w:rPr>
          <w:rFonts w:ascii="Times New Roman" w:hAnsi="Times New Roman" w:cs="Times New Roman"/>
          <w:sz w:val="27"/>
          <w:szCs w:val="27"/>
        </w:rPr>
        <w:t>земельных</w:t>
      </w:r>
      <w:r>
        <w:rPr>
          <w:rFonts w:ascii="Times New Roman" w:hAnsi="Times New Roman" w:cs="Times New Roman"/>
          <w:sz w:val="27"/>
          <w:szCs w:val="27"/>
        </w:rPr>
        <w:t xml:space="preserve"> отношений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Администрации Лопанского сельского поселения будет проведена инвентаризация значимых объектов на наличие адресации, а также будут разработаны нормы размещения вывесок, установленных на территории поселения, и актуализированы действующие Правила благоустройства при необходимости. </w:t>
      </w:r>
    </w:p>
    <w:p w:rsidR="0054366A" w:rsidRDefault="0054366A" w:rsidP="005436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ab/>
        <w:t xml:space="preserve"> Жителям поселения предлагается принять участие в формировании сельской системы навигации и проголосовать в опросе на предмет того, какие из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объектов должны быть включены в сельскую схему для улучшения ориентации в населенных пунктах Лопанского сельского поселения.</w:t>
      </w:r>
    </w:p>
    <w:p w:rsidR="0054366A" w:rsidRDefault="0054366A" w:rsidP="005436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54366A" w:rsidRDefault="0054366A" w:rsidP="005436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54366A" w:rsidRDefault="0054366A" w:rsidP="005436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</w:p>
    <w:p w:rsidR="0054366A" w:rsidRDefault="0054366A" w:rsidP="005436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2. Требования к размещению вывесок,</w:t>
      </w:r>
    </w:p>
    <w:p w:rsidR="0054366A" w:rsidRDefault="0054366A" w:rsidP="005436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 xml:space="preserve"> указателей и рекламных приспособлений</w:t>
      </w: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2.3.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54366A" w:rsidRDefault="0054366A" w:rsidP="00543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2.6.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366A" w:rsidRDefault="0054366A" w:rsidP="0054366A">
      <w:pPr>
        <w:pStyle w:val="21"/>
        <w:tabs>
          <w:tab w:val="left" w:pos="4111"/>
        </w:tabs>
        <w:spacing w:before="0" w:after="0" w:line="240" w:lineRule="auto"/>
        <w:ind w:right="5150"/>
        <w:jc w:val="both"/>
        <w:rPr>
          <w:rFonts w:eastAsiaTheme="minorEastAsia"/>
          <w:sz w:val="27"/>
          <w:szCs w:val="27"/>
        </w:rPr>
      </w:pPr>
    </w:p>
    <w:p w:rsidR="0054366A" w:rsidRDefault="0054366A" w:rsidP="0054366A">
      <w:pPr>
        <w:pStyle w:val="21"/>
        <w:tabs>
          <w:tab w:val="left" w:pos="4111"/>
        </w:tabs>
        <w:spacing w:before="0" w:after="0" w:line="240" w:lineRule="auto"/>
        <w:ind w:right="5150"/>
        <w:jc w:val="both"/>
        <w:rPr>
          <w:sz w:val="27"/>
          <w:szCs w:val="27"/>
        </w:rPr>
      </w:pPr>
    </w:p>
    <w:p w:rsidR="0054366A" w:rsidRDefault="0054366A" w:rsidP="0054366A">
      <w:pPr>
        <w:pStyle w:val="21"/>
        <w:tabs>
          <w:tab w:val="left" w:pos="4111"/>
        </w:tabs>
        <w:spacing w:before="0" w:after="0" w:line="240" w:lineRule="auto"/>
        <w:ind w:right="5150"/>
        <w:jc w:val="both"/>
        <w:rPr>
          <w:sz w:val="27"/>
          <w:szCs w:val="27"/>
        </w:rPr>
      </w:pPr>
    </w:p>
    <w:p w:rsidR="0054366A" w:rsidRDefault="0054366A" w:rsidP="0054366A">
      <w:pPr>
        <w:pStyle w:val="21"/>
        <w:tabs>
          <w:tab w:val="left" w:pos="4111"/>
        </w:tabs>
        <w:spacing w:before="0" w:after="0" w:line="240" w:lineRule="auto"/>
        <w:ind w:right="5150"/>
        <w:jc w:val="both"/>
        <w:rPr>
          <w:sz w:val="27"/>
          <w:szCs w:val="27"/>
        </w:rPr>
      </w:pPr>
    </w:p>
    <w:p w:rsidR="00EE533E" w:rsidRDefault="00EE533E"/>
    <w:sectPr w:rsidR="00EE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F"/>
    <w:rsid w:val="0054366A"/>
    <w:rsid w:val="00A85C07"/>
    <w:rsid w:val="00CC0FCF"/>
    <w:rsid w:val="00E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8E7CCE-A35F-4767-A5BA-69D6B54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5436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366A"/>
    <w:pPr>
      <w:widowControl w:val="0"/>
      <w:shd w:val="clear" w:color="auto" w:fill="FFFFFF"/>
      <w:spacing w:before="1500" w:after="960" w:line="240" w:lineRule="atLeas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543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Galia</cp:lastModifiedBy>
  <cp:revision>4</cp:revision>
  <cp:lastPrinted>2018-11-08T05:29:00Z</cp:lastPrinted>
  <dcterms:created xsi:type="dcterms:W3CDTF">2018-11-07T12:00:00Z</dcterms:created>
  <dcterms:modified xsi:type="dcterms:W3CDTF">2018-11-08T05:29:00Z</dcterms:modified>
</cp:coreProperties>
</file>