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</w:p>
    <w:p w14:paraId="02000000">
      <w:pPr>
        <w:spacing w:line="322" w:lineRule="exact"/>
        <w:ind/>
        <w:jc w:val="center"/>
        <w:rPr>
          <w:b w:val="1"/>
          <w:sz w:val="20"/>
        </w:rPr>
      </w:pPr>
      <w:r>
        <w:rPr>
          <w:b w:val="1"/>
          <w:spacing w:val="-2"/>
          <w:sz w:val="28"/>
        </w:rPr>
        <w:t>Российская Федерация</w:t>
      </w:r>
    </w:p>
    <w:p w14:paraId="03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Ростовская область</w:t>
      </w:r>
    </w:p>
    <w:p w14:paraId="04000000">
      <w:pPr>
        <w:spacing w:before="5"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Целинский район</w:t>
      </w:r>
    </w:p>
    <w:p w14:paraId="05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1"/>
          <w:sz w:val="28"/>
        </w:rPr>
        <w:t>муниципальное образование</w:t>
      </w:r>
    </w:p>
    <w:p w14:paraId="06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«Лопанское сельское поселение»</w:t>
      </w:r>
    </w:p>
    <w:p w14:paraId="07000000">
      <w:pPr>
        <w:spacing w:before="5" w:line="322" w:lineRule="exact"/>
        <w:ind/>
        <w:jc w:val="center"/>
        <w:rPr>
          <w:b w:val="1"/>
          <w:sz w:val="28"/>
        </w:rPr>
      </w:pPr>
    </w:p>
    <w:p w14:paraId="08000000">
      <w:pPr>
        <w:ind/>
        <w:jc w:val="center"/>
        <w:rPr>
          <w:b w:val="1"/>
          <w:spacing w:val="40"/>
          <w:sz w:val="42"/>
        </w:rPr>
      </w:pPr>
      <w:r>
        <w:rPr>
          <w:b w:val="1"/>
        </w:rPr>
        <w:t>АДМИНИСТРАЦИЯ ЛОПАНСКОГО СЕЛЬСКОГО ПОСЕЛЕНИЯ</w:t>
      </w:r>
    </w:p>
    <w:p w14:paraId="09000000">
      <w:pPr>
        <w:spacing w:line="470" w:lineRule="exact"/>
        <w:ind w:right="710"/>
        <w:jc w:val="center"/>
        <w:rPr>
          <w:sz w:val="46"/>
        </w:rPr>
      </w:pPr>
    </w:p>
    <w:p w14:paraId="0A000000">
      <w:pPr>
        <w:spacing w:line="480" w:lineRule="auto"/>
        <w:ind/>
        <w:jc w:val="center"/>
        <w:rPr>
          <w:b w:val="1"/>
          <w:spacing w:val="50"/>
          <w:sz w:val="28"/>
        </w:rPr>
      </w:pPr>
      <w:r>
        <w:rPr>
          <w:sz w:val="28"/>
        </w:rPr>
        <w:t>ПОСТАНОВЛЕНИЕ</w:t>
      </w:r>
    </w:p>
    <w:p w14:paraId="0B000000">
      <w:pPr>
        <w:tabs>
          <w:tab w:leader="none" w:pos="4876" w:val="center"/>
        </w:tabs>
        <w:ind/>
        <w:rPr>
          <w:sz w:val="28"/>
        </w:rPr>
      </w:pPr>
      <w:r>
        <w:rPr>
          <w:sz w:val="28"/>
        </w:rPr>
        <w:t>11</w:t>
      </w:r>
      <w:r>
        <w:rPr>
          <w:sz w:val="28"/>
        </w:rPr>
        <w:t>.</w:t>
      </w:r>
      <w:r>
        <w:rPr>
          <w:sz w:val="28"/>
        </w:rPr>
        <w:t>07</w:t>
      </w:r>
      <w:r>
        <w:rPr>
          <w:sz w:val="28"/>
        </w:rPr>
        <w:t>.20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                № 76/2</w:t>
      </w:r>
      <w:r>
        <w:rPr>
          <w:sz w:val="28"/>
        </w:rPr>
        <w:t xml:space="preserve">                  </w:t>
      </w:r>
      <w:r>
        <w:rPr>
          <w:sz w:val="28"/>
        </w:rPr>
        <w:t xml:space="preserve">  </w:t>
      </w:r>
      <w:r>
        <w:rPr>
          <w:sz w:val="28"/>
        </w:rPr>
        <w:t xml:space="preserve">                 с. Лопанка</w:t>
      </w:r>
    </w:p>
    <w:p w14:paraId="0C000000">
      <w:pPr>
        <w:rPr>
          <w:rFonts w:ascii="Times New Roman CYR" w:hAnsi="Times New Roman CYR"/>
          <w:sz w:val="28"/>
        </w:rPr>
      </w:pPr>
    </w:p>
    <w:p w14:paraId="0D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 внесении изменений в постановление</w:t>
      </w:r>
    </w:p>
    <w:p w14:paraId="0E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 Лопанского сельского поселения</w:t>
      </w:r>
    </w:p>
    <w:p w14:paraId="0F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 30.12.2021 № 13</w:t>
      </w:r>
      <w:r>
        <w:rPr>
          <w:rFonts w:ascii="Times New Roman CYR" w:hAnsi="Times New Roman CYR"/>
          <w:sz w:val="28"/>
        </w:rPr>
        <w:t>5</w:t>
      </w:r>
    </w:p>
    <w:p w14:paraId="10000000">
      <w:pPr>
        <w:rPr>
          <w:rFonts w:ascii="Times New Roman CYR" w:hAnsi="Times New Roman CYR"/>
          <w:sz w:val="28"/>
        </w:rPr>
      </w:pPr>
    </w:p>
    <w:p w14:paraId="11000000">
      <w:pPr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В соответствии с постановлением Администрации Лопанского сельского поселения от 04.04.2018 года № 65 «Об утверждении Порядка</w:t>
      </w:r>
    </w:p>
    <w:p w14:paraId="12000000">
      <w:pPr>
        <w:rPr>
          <w:sz w:val="28"/>
        </w:rPr>
      </w:pPr>
      <w:r>
        <w:rPr>
          <w:sz w:val="28"/>
        </w:rPr>
        <w:t xml:space="preserve">разработки, реализации и оценки эффективности муниципальных программ </w:t>
      </w:r>
    </w:p>
    <w:p w14:paraId="13000000">
      <w:pPr>
        <w:rPr>
          <w:sz w:val="28"/>
        </w:rPr>
      </w:pPr>
      <w:r>
        <w:rPr>
          <w:sz w:val="28"/>
        </w:rPr>
        <w:t>Лопанского сельского поселения»</w:t>
      </w:r>
      <w:r>
        <w:rPr>
          <w:sz w:val="28"/>
        </w:rPr>
        <w:t>, распоряжением Администрации</w:t>
      </w:r>
      <w:r>
        <w:rPr>
          <w:sz w:val="28"/>
        </w:rPr>
        <w:t xml:space="preserve"> Лопанского сельского поселения от 04.04.2018 № 20 «Об утверждении Методических рекомендаций по разработке и реализации муниципальных программ Лопанского сельского поселения», с постановлением Администрации Лопанского сельского поселения от 11.</w:t>
      </w:r>
      <w:r>
        <w:rPr>
          <w:sz w:val="28"/>
        </w:rPr>
        <w:t>07.2022 года</w:t>
      </w:r>
      <w:r>
        <w:rPr>
          <w:sz w:val="28"/>
        </w:rPr>
        <w:t xml:space="preserve"> № 75/1</w:t>
      </w:r>
      <w:r>
        <w:rPr>
          <w:sz w:val="28"/>
        </w:rPr>
        <w:t xml:space="preserve"> «</w:t>
      </w:r>
      <w:r>
        <w:rPr>
          <w:sz w:val="28"/>
        </w:rPr>
        <w:t>О внесении изменений в постановление</w:t>
      </w:r>
    </w:p>
    <w:p w14:paraId="14000000">
      <w:pPr>
        <w:rPr>
          <w:sz w:val="28"/>
        </w:rPr>
      </w:pPr>
      <w:r>
        <w:rPr>
          <w:sz w:val="28"/>
        </w:rPr>
        <w:t xml:space="preserve">Администрации Лопанского сельского поселения </w:t>
      </w:r>
      <w:r>
        <w:rPr>
          <w:sz w:val="28"/>
        </w:rPr>
        <w:t>от 03.12.2018 №172</w:t>
      </w:r>
      <w:r>
        <w:rPr>
          <w:sz w:val="28"/>
        </w:rPr>
        <w:t>» Администрация Лопанского сел</w:t>
      </w:r>
      <w:r>
        <w:rPr>
          <w:sz w:val="28"/>
        </w:rPr>
        <w:t>ьского поселения</w:t>
      </w:r>
    </w:p>
    <w:p w14:paraId="15000000">
      <w:pPr>
        <w:ind w:firstLine="708" w:left="0"/>
        <w:rPr>
          <w:sz w:val="28"/>
        </w:rPr>
      </w:pPr>
      <w:r>
        <w:rPr>
          <w:sz w:val="28"/>
        </w:rPr>
        <w:t>п</w:t>
      </w:r>
      <w:r>
        <w:rPr>
          <w:sz w:val="28"/>
        </w:rPr>
        <w:t>остановля</w:t>
      </w:r>
      <w:r>
        <w:rPr>
          <w:sz w:val="28"/>
        </w:rPr>
        <w:t>ет:</w:t>
      </w:r>
    </w:p>
    <w:p w14:paraId="16000000">
      <w:pPr>
        <w:ind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1. Внести изменения в постановление Администрации Лопанского сельского поселения от 30.12.2021 №13</w:t>
      </w:r>
      <w:r>
        <w:rPr>
          <w:rFonts w:ascii="Times New Roman CYR" w:hAnsi="Times New Roman CYR"/>
          <w:sz w:val="28"/>
        </w:rPr>
        <w:t>5</w:t>
      </w:r>
      <w:r>
        <w:rPr>
          <w:rFonts w:ascii="Times New Roman CYR" w:hAnsi="Times New Roman CYR"/>
          <w:sz w:val="28"/>
        </w:rPr>
        <w:t xml:space="preserve"> «Об утверждении плана реализации муниципальной</w:t>
      </w:r>
    </w:p>
    <w:p w14:paraId="17000000">
      <w:pPr>
        <w:ind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программы Лопанского селького поселения «</w:t>
      </w:r>
      <w:r>
        <w:rPr>
          <w:rFonts w:ascii="Times New Roman CYR" w:hAnsi="Times New Roman CYR"/>
          <w:sz w:val="28"/>
        </w:rPr>
        <w:t xml:space="preserve">Развитие </w:t>
      </w:r>
      <w:r>
        <w:rPr>
          <w:rFonts w:ascii="Times New Roman CYR" w:hAnsi="Times New Roman CYR"/>
          <w:sz w:val="28"/>
        </w:rPr>
        <w:t>к</w:t>
      </w:r>
      <w:r>
        <w:rPr>
          <w:rFonts w:ascii="Times New Roman CYR" w:hAnsi="Times New Roman CYR"/>
          <w:sz w:val="28"/>
        </w:rPr>
        <w:t>ультуры</w:t>
      </w:r>
      <w:r>
        <w:rPr>
          <w:rFonts w:ascii="Times New Roman CYR" w:hAnsi="Times New Roman CYR"/>
          <w:sz w:val="28"/>
        </w:rPr>
        <w:t xml:space="preserve">» на 2022 </w:t>
      </w:r>
      <w:r>
        <w:rPr>
          <w:rFonts w:ascii="Times New Roman CYR" w:hAnsi="Times New Roman CYR"/>
          <w:sz w:val="28"/>
        </w:rPr>
        <w:t>год»:</w:t>
      </w:r>
    </w:p>
    <w:p w14:paraId="18000000">
      <w:pPr>
        <w:ind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1.1.Приложение к постановлению изложить в редакции  согласно приложению к настоящему постановлению.</w:t>
      </w:r>
    </w:p>
    <w:p w14:paraId="19000000">
      <w:pPr>
        <w:ind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 Настоящее постановление вступает в силу с момента подписания.</w:t>
      </w:r>
    </w:p>
    <w:p w14:paraId="1A000000">
      <w:pPr>
        <w:ind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3. Контроль за исполнением постановления оставляю за собой.</w:t>
      </w:r>
    </w:p>
    <w:p w14:paraId="1B000000">
      <w:pPr>
        <w:ind/>
        <w:jc w:val="both"/>
        <w:rPr>
          <w:rFonts w:ascii="Times New Roman CYR" w:hAnsi="Times New Roman CYR"/>
          <w:sz w:val="28"/>
        </w:rPr>
      </w:pPr>
    </w:p>
    <w:p w14:paraId="1C000000">
      <w:pPr>
        <w:ind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Глава Администрации </w:t>
      </w:r>
    </w:p>
    <w:p w14:paraId="1D000000">
      <w:pPr>
        <w:ind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</w:t>
      </w:r>
      <w:r>
        <w:rPr>
          <w:rFonts w:ascii="Times New Roman CYR" w:hAnsi="Times New Roman CYR"/>
          <w:sz w:val="28"/>
        </w:rPr>
        <w:t>анского сельского поселения                                М.В.Качарова</w:t>
      </w:r>
    </w:p>
    <w:p w14:paraId="1E000000">
      <w:pPr>
        <w:ind/>
        <w:jc w:val="center"/>
        <w:rPr>
          <w:sz w:val="22"/>
        </w:rPr>
      </w:pPr>
    </w:p>
    <w:p w14:paraId="1F000000">
      <w:pPr>
        <w:rPr>
          <w:sz w:val="22"/>
        </w:rPr>
      </w:pPr>
    </w:p>
    <w:p w14:paraId="20000000">
      <w:pPr>
        <w:ind/>
        <w:jc w:val="both"/>
        <w:rPr>
          <w:sz w:val="20"/>
        </w:rPr>
      </w:pPr>
      <w:r>
        <w:rPr>
          <w:sz w:val="20"/>
        </w:rPr>
        <w:t>Проект вносит</w:t>
      </w:r>
    </w:p>
    <w:p w14:paraId="21000000">
      <w:pPr>
        <w:ind/>
        <w:jc w:val="both"/>
        <w:rPr>
          <w:sz w:val="20"/>
        </w:rPr>
      </w:pPr>
      <w:r>
        <w:rPr>
          <w:sz w:val="20"/>
        </w:rPr>
        <w:t>заведующий сектором экономики</w:t>
      </w:r>
    </w:p>
    <w:p w14:paraId="22000000">
      <w:pPr>
        <w:ind/>
        <w:jc w:val="both"/>
        <w:rPr>
          <w:sz w:val="20"/>
        </w:rPr>
      </w:pPr>
      <w:r>
        <w:rPr>
          <w:sz w:val="20"/>
        </w:rPr>
        <w:t>и финансов</w:t>
      </w:r>
    </w:p>
    <w:p w14:paraId="23000000">
      <w:pPr>
        <w:ind/>
        <w:jc w:val="both"/>
        <w:rPr>
          <w:sz w:val="20"/>
        </w:rPr>
      </w:pPr>
      <w:r>
        <w:rPr>
          <w:sz w:val="20"/>
        </w:rPr>
        <w:t>Г.А.Гимбатова</w:t>
      </w:r>
    </w:p>
    <w:p w14:paraId="24000000">
      <w:pPr>
        <w:ind/>
        <w:jc w:val="both"/>
        <w:rPr>
          <w:sz w:val="20"/>
        </w:rPr>
      </w:pPr>
    </w:p>
    <w:p w14:paraId="25000000">
      <w:pPr>
        <w:sectPr>
          <w:pgSz w:h="16838" w:orient="portrait" w:w="11906"/>
          <w:pgMar w:bottom="1134" w:footer="709" w:gutter="0" w:header="709" w:left="1134" w:right="567" w:top="1134"/>
        </w:sectPr>
      </w:pPr>
    </w:p>
    <w:p w14:paraId="26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Приложение </w:t>
      </w:r>
    </w:p>
    <w:p w14:paraId="27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к </w:t>
      </w:r>
      <w:r>
        <w:rPr>
          <w:rFonts w:ascii="Times New Roman CYR" w:hAnsi="Times New Roman CYR"/>
          <w:sz w:val="28"/>
        </w:rPr>
        <w:t>постановлению</w:t>
      </w:r>
    </w:p>
    <w:p w14:paraId="28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29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 сельского поселения</w:t>
      </w:r>
    </w:p>
    <w:p w14:paraId="2A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11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  <w:sz w:val="28"/>
        </w:rPr>
        <w:t>07</w:t>
      </w:r>
      <w:r>
        <w:rPr>
          <w:rFonts w:ascii="Times New Roman CYR" w:hAnsi="Times New Roman CYR"/>
          <w:sz w:val="28"/>
        </w:rPr>
        <w:t>.20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2</w:t>
      </w:r>
    </w:p>
    <w:p w14:paraId="2B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№ 76/2</w:t>
      </w:r>
    </w:p>
    <w:p w14:paraId="2C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14:paraId="2D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</w:t>
      </w:r>
      <w:r>
        <w:rPr>
          <w:rFonts w:ascii="Times New Roman CYR" w:hAnsi="Times New Roman CYR"/>
          <w:sz w:val="28"/>
        </w:rPr>
        <w:t xml:space="preserve">пальной программы </w:t>
      </w:r>
      <w:r>
        <w:rPr>
          <w:rFonts w:ascii="Times New Roman CYR" w:hAnsi="Times New Roman CYR"/>
          <w:sz w:val="28"/>
        </w:rPr>
        <w:t>Лопанского сельского поселения</w:t>
      </w:r>
    </w:p>
    <w:p w14:paraId="2E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«</w:t>
      </w:r>
      <w:r>
        <w:rPr>
          <w:rFonts w:ascii="Times New Roman CYR" w:hAnsi="Times New Roman CYR"/>
          <w:sz w:val="28"/>
        </w:rPr>
        <w:t>Развитие культур</w:t>
      </w:r>
      <w:r>
        <w:rPr>
          <w:rFonts w:ascii="Times New Roman CYR" w:hAnsi="Times New Roman CYR"/>
          <w:sz w:val="28"/>
        </w:rPr>
        <w:t>ы</w:t>
      </w:r>
      <w:r>
        <w:rPr>
          <w:rFonts w:ascii="Times New Roman CYR" w:hAnsi="Times New Roman CYR"/>
          <w:sz w:val="28"/>
        </w:rPr>
        <w:t>» на 202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 xml:space="preserve"> год</w:t>
      </w:r>
    </w:p>
    <w:p w14:paraId="2F000000">
      <w:pPr>
        <w:ind/>
        <w:jc w:val="center"/>
      </w:pPr>
    </w:p>
    <w:tbl>
      <w:tblPr>
        <w:tblStyle w:val="Style_1"/>
        <w:tblInd w:type="dxa" w:w="75"/>
        <w:tblLayout w:type="fixed"/>
        <w:tblCellMar>
          <w:left w:type="dxa" w:w="75"/>
          <w:right w:type="dxa" w:w="75"/>
        </w:tblCellMar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55"/>
        <w:gridCol w:w="1410"/>
        <w:gridCol w:w="1283"/>
      </w:tblGrid>
      <w:tr>
        <w:trPr>
          <w:trHeight w:hRule="atLeast" w:val="854"/>
        </w:trPr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</w:pPr>
            <w:r>
              <w:t>617,7</w:t>
            </w:r>
          </w:p>
        </w:tc>
        <w:tc>
          <w:tcPr>
            <w:tcW w:type="dxa" w:w="28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</w:pPr>
            <w:r>
              <w:t>Номер и наименование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</w:t>
            </w:r>
            <w:r>
              <w:t>, соисполнитель,участник</w:t>
            </w:r>
            <w:r>
              <w:t xml:space="preserve"> </w:t>
            </w:r>
            <w:r>
              <w:t>(должность/</w:t>
            </w:r>
          </w:p>
          <w:p w14:paraId="33000000">
            <w:pPr>
              <w:widowControl w:val="0"/>
              <w:ind/>
              <w:jc w:val="center"/>
            </w:pPr>
            <w:r>
              <w:t>ФИО)</w:t>
            </w:r>
            <w:r>
              <w:br/>
            </w:r>
            <w:r>
              <w:t xml:space="preserve">  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</w:pPr>
            <w:r>
              <w:t>Ожидаемый результат</w:t>
            </w:r>
            <w:r>
              <w:t xml:space="preserve"> (краткое описание)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>Плановый срок реализации</w:t>
            </w:r>
          </w:p>
        </w:tc>
        <w:tc>
          <w:tcPr>
            <w:tcW w:type="dxa" w:w="595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>Объем расходов (тыс. рублей)</w:t>
            </w:r>
          </w:p>
        </w:tc>
      </w:tr>
      <w:tr>
        <w:trPr>
          <w:trHeight w:hRule="atLeast" w:val="720"/>
        </w:trPr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</w:pPr>
            <w:r>
              <w:t>Областной бюджет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t>Фед</w:t>
            </w:r>
            <w:r>
              <w:t>еральный бюджет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</w:pPr>
            <w:r>
              <w:t>Местный бюджет</w:t>
            </w:r>
          </w:p>
        </w:tc>
        <w:tc>
          <w:tcPr>
            <w:tcW w:type="dxa" w:w="1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</w:pPr>
            <w:r>
              <w:t>Внебюджетные источники</w:t>
            </w:r>
          </w:p>
        </w:tc>
      </w:tr>
      <w:t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</w:pPr>
          </w:p>
        </w:tc>
        <w:tc>
          <w:tcPr>
            <w:tcW w:type="dxa" w:w="14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2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</w:pPr>
          </w:p>
        </w:tc>
      </w:tr>
    </w:tbl>
    <w:p w14:paraId="46000000"/>
    <w:tbl>
      <w:tblPr>
        <w:tblStyle w:val="Style_1"/>
        <w:tblInd w:type="dxa" w:w="75"/>
        <w:tblLayout w:type="fixed"/>
        <w:tblCellMar>
          <w:left w:type="dxa" w:w="75"/>
          <w:right w:type="dxa" w:w="75"/>
        </w:tblCellMar>
      </w:tblPr>
      <w:tblGrid>
        <w:gridCol w:w="850"/>
        <w:gridCol w:w="2834"/>
        <w:gridCol w:w="1843"/>
        <w:gridCol w:w="1701"/>
        <w:gridCol w:w="1624"/>
        <w:gridCol w:w="1277"/>
        <w:gridCol w:w="851"/>
        <w:gridCol w:w="1134"/>
        <w:gridCol w:w="1417"/>
        <w:gridCol w:w="1276"/>
      </w:tblGrid>
      <w:tr>
        <w:trPr>
          <w:trHeight w:hRule="atLeast" w:val="414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</w:pPr>
            <w:r>
              <w:t>1</w:t>
            </w:r>
          </w:p>
        </w:tc>
        <w:tc>
          <w:tcPr>
            <w:tcW w:type="dxa" w:w="13957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Подпрограмма «Развитие культур</w:t>
            </w:r>
            <w:r>
              <w:rPr>
                <w:b w:val="1"/>
                <w:sz w:val="28"/>
              </w:rPr>
              <w:t>ы Лопанского сельского поселения</w:t>
            </w:r>
            <w:r>
              <w:rPr>
                <w:b w:val="1"/>
                <w:sz w:val="28"/>
              </w:rPr>
              <w:t>»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</w:pPr>
            <w:r>
              <w:t>1.1.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</w:pPr>
            <w:r>
              <w:t>Основное мероприятие:</w:t>
            </w:r>
          </w:p>
          <w:p w14:paraId="4B000000">
            <w:pPr>
              <w:widowControl w:val="0"/>
              <w:ind/>
            </w:pPr>
            <w:r>
              <w:t>Развитие культурно-досуговой деятельности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2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МБУК ЛСП ЦР «Дом культуры» С.А.Мос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нц</w:t>
            </w:r>
            <w:r>
              <w:rPr>
                <w:rFonts w:ascii="Times New Roman" w:hAnsi="Times New Roman"/>
                <w:sz w:val="24"/>
              </w:rPr>
              <w:t>ева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</w:pPr>
            <w:r>
              <w:t>повышение доступности культурных ценностей для населения Лопанского сельского поселения</w:t>
            </w:r>
          </w:p>
        </w:tc>
        <w:tc>
          <w:tcPr>
            <w:tcW w:type="dxa" w:w="162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</w:pPr>
            <w:r>
              <w:t>31.12.20</w:t>
            </w:r>
            <w:r>
              <w:t>2</w:t>
            </w:r>
            <w:r>
              <w:t>2</w:t>
            </w:r>
          </w:p>
        </w:tc>
        <w:tc>
          <w:tcPr>
            <w:tcW w:type="dxa" w:w="12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</w:pPr>
            <w:r>
              <w:t>5249,2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</w:pPr>
            <w:r>
              <w:t>5249,2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</w:pP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</w:pPr>
            <w:r>
              <w:t xml:space="preserve">Контрольное событие  </w:t>
            </w:r>
          </w:p>
          <w:p w14:paraId="56000000">
            <w:pPr>
              <w:widowControl w:val="0"/>
              <w:ind/>
            </w:pPr>
            <w:r>
              <w:t>под</w:t>
            </w:r>
            <w:r>
              <w:t xml:space="preserve">программы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2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директор МБУК ЛСП ЦР «Дом культуры» С.А.Мосенцева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</w:pPr>
            <w:r>
              <w:t>создание условий для увеличения количе</w:t>
            </w:r>
            <w:r>
              <w:t>ства посещений учреждений культуры</w:t>
            </w:r>
          </w:p>
        </w:tc>
        <w:tc>
          <w:tcPr>
            <w:tcW w:type="dxa" w:w="162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</w:pPr>
            <w:r>
              <w:t>3</w:t>
            </w:r>
            <w:r>
              <w:t>0</w:t>
            </w:r>
            <w:r>
              <w:t>.1</w:t>
            </w:r>
            <w:r>
              <w:t>1</w:t>
            </w:r>
            <w:r>
              <w:t>.202</w:t>
            </w:r>
            <w:r>
              <w:t>2</w:t>
            </w:r>
          </w:p>
        </w:tc>
        <w:tc>
          <w:tcPr>
            <w:tcW w:type="dxa" w:w="12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</w:pPr>
            <w:r>
              <w:t>Х</w:t>
            </w:r>
          </w:p>
        </w:tc>
      </w:tr>
      <w:t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</w:pPr>
            <w:r>
              <w:t>1.2.</w:t>
            </w: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</w:pPr>
            <w:r>
              <w:t>Основное мероприятие:</w:t>
            </w:r>
            <w:r>
              <w:t xml:space="preserve"> </w:t>
            </w:r>
            <w:r>
              <w:t>Монтаж системы видеонаблюдения в МБУК ЛСП ЦР "Дом культуры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</w:pPr>
            <w:r>
              <w:t>директор МБУК ЛСП ЦР «Дом культуры» С.А.Мосенцева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</w:pPr>
          </w:p>
        </w:tc>
        <w:tc>
          <w:tcPr>
            <w:tcW w:type="dxa" w:w="1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</w:pPr>
            <w:r>
              <w:t>30.06.2022г.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r>
              <w:t>44.0</w:t>
            </w:r>
            <w:r>
              <w:tab/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r>
              <w:t>0.0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r>
              <w:t>0.0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r>
              <w:t>44.0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</w:pPr>
            <w:r>
              <w:t>0.0</w:t>
            </w:r>
          </w:p>
        </w:tc>
      </w:tr>
      <w:t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</w:pP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</w:pPr>
            <w:r>
              <w:t xml:space="preserve">Контрольное событие 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</w:pPr>
            <w:r>
              <w:t>директор МБУК ЛСП ЦР «Дом культуры» С.А.Мосенцева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</w:pPr>
            <w:r>
              <w:t xml:space="preserve">Смонтированная система видеонаблюдения В МБУК ЛСП ЦР"Дом культуры" по адресу: ст. Сладкая Балка, ул. Центральная, 61  </w:t>
            </w:r>
          </w:p>
        </w:tc>
        <w:tc>
          <w:tcPr>
            <w:tcW w:type="dxa" w:w="1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</w:pPr>
            <w:r>
              <w:t>30.06.2022г.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r>
              <w:t>Х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r>
              <w:t>Х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</w:pPr>
            <w:r>
              <w:t>Х</w:t>
            </w:r>
          </w:p>
        </w:tc>
      </w:tr>
      <w:t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</w:pPr>
            <w:r>
              <w:t>1.3.</w:t>
            </w: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</w:pPr>
            <w:r>
              <w:t>Основное мероприятие:</w:t>
            </w:r>
            <w:r>
              <w:t xml:space="preserve"> Субсидия МБУК ЛСП ЦР «Дом культуры» на текущий ремонт здания дома культуры по адресу: с.Лопанка, ул. Молодежная 2а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</w:pPr>
            <w:r>
              <w:t>директор МБУК ЛСП ЦР «Дом культуры» С.А.Мосенцева</w:t>
            </w:r>
          </w:p>
          <w:p w14:paraId="76000000">
            <w:pPr>
              <w:widowControl w:val="0"/>
              <w:ind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/>
        </w:tc>
        <w:tc>
          <w:tcPr>
            <w:tcW w:type="dxa" w:w="1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</w:pPr>
            <w:r>
              <w:t>30.11.2022г.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r>
              <w:t>38,1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r>
              <w:t>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r>
              <w:t>38,1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</w:pPr>
            <w:r>
              <w:t>0,0</w:t>
            </w:r>
          </w:p>
        </w:tc>
      </w:tr>
      <w:t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</w:pP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</w:pPr>
            <w:r>
              <w:t xml:space="preserve">Контрольное событие  </w:t>
            </w:r>
          </w:p>
          <w:p w14:paraId="80000000">
            <w:pPr>
              <w:widowControl w:val="0"/>
              <w:ind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</w:pPr>
            <w:r>
              <w:t>директор МБУК ЛСП ЦР «Дом культуры» С.А.Мосенцева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</w:pPr>
            <w:r>
              <w:t>ремонт здания дома культуры по адресу: с.Лопанка, ул. Молодежная 2а</w:t>
            </w:r>
          </w:p>
          <w:p w14:paraId="83000000">
            <w:pPr>
              <w:widowControl w:val="0"/>
              <w:ind/>
            </w:pPr>
          </w:p>
        </w:tc>
        <w:tc>
          <w:tcPr>
            <w:tcW w:type="dxa" w:w="1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</w:pPr>
            <w:r>
              <w:t>30.11.2022г.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r>
              <w:t>Х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r>
              <w:t>Х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</w:pPr>
            <w:r>
              <w:t>Х</w:t>
            </w:r>
          </w:p>
        </w:tc>
      </w:tr>
      <w:t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</w:pP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widowControl w:val="0"/>
              <w:ind/>
            </w:pPr>
          </w:p>
          <w:p w14:paraId="8C000000">
            <w:pPr>
              <w:widowControl w:val="0"/>
              <w:ind/>
            </w:pPr>
            <w:r>
              <w:t>Итого по муниципальной программе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widowControl w:val="0"/>
              <w:ind/>
            </w:pPr>
            <w:r>
              <w:t xml:space="preserve"> директор МБУК ЛСП ЦР «Дом культуры» С.А.Мос</w:t>
            </w:r>
            <w:r>
              <w:t>е</w:t>
            </w:r>
            <w:r>
              <w:t>нцева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</w:pPr>
          </w:p>
        </w:tc>
        <w:tc>
          <w:tcPr>
            <w:tcW w:type="dxa" w:w="1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widowControl w:val="0"/>
              <w:ind/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r>
              <w:t>5331,3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r>
              <w:t>0.0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r>
              <w:t>0.0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r>
              <w:t>5331,3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widowControl w:val="0"/>
              <w:ind/>
            </w:pPr>
            <w:r>
              <w:t>0.0</w:t>
            </w:r>
          </w:p>
        </w:tc>
      </w:tr>
    </w:tbl>
    <w:p w14:paraId="95000000">
      <w:pPr>
        <w:widowControl w:val="0"/>
        <w:ind w:firstLine="540" w:left="0"/>
        <w:jc w:val="both"/>
        <w:rPr>
          <w:color w:val="FF0000"/>
          <w:sz w:val="22"/>
        </w:rPr>
      </w:pPr>
    </w:p>
    <w:p w14:paraId="96000000">
      <w:pPr>
        <w:widowControl w:val="0"/>
        <w:ind w:firstLine="540" w:left="0"/>
        <w:jc w:val="both"/>
        <w:rPr>
          <w:color w:val="FF0000"/>
          <w:sz w:val="22"/>
        </w:rPr>
      </w:pPr>
    </w:p>
    <w:p w14:paraId="97000000"/>
    <w:p w14:paraId="98000000">
      <w:pPr>
        <w:ind/>
        <w:jc w:val="both"/>
      </w:pPr>
    </w:p>
    <w:p w14:paraId="99000000">
      <w:pPr>
        <w:widowControl w:val="0"/>
        <w:ind w:firstLine="540" w:left="0"/>
        <w:jc w:val="both"/>
        <w:rPr>
          <w:color w:val="FF0000"/>
          <w:sz w:val="28"/>
        </w:rPr>
      </w:pPr>
    </w:p>
    <w:p w14:paraId="9A000000">
      <w:pPr>
        <w:widowControl w:val="0"/>
        <w:ind w:firstLine="540" w:left="0"/>
        <w:jc w:val="both"/>
        <w:rPr>
          <w:color w:val="FF0000"/>
          <w:sz w:val="28"/>
        </w:rPr>
      </w:pPr>
    </w:p>
    <w:p w14:paraId="9B000000">
      <w:pPr>
        <w:widowControl w:val="0"/>
        <w:ind w:firstLine="540" w:left="0"/>
        <w:jc w:val="both"/>
        <w:rPr>
          <w:color w:val="FF0000"/>
          <w:sz w:val="28"/>
        </w:rPr>
      </w:pPr>
    </w:p>
    <w:p w14:paraId="9C000000">
      <w:pPr>
        <w:widowControl w:val="0"/>
        <w:ind w:firstLine="540" w:left="0"/>
        <w:jc w:val="both"/>
        <w:rPr>
          <w:color w:val="FF0000"/>
          <w:sz w:val="28"/>
        </w:rPr>
      </w:pPr>
    </w:p>
    <w:p w14:paraId="9D000000">
      <w:pPr>
        <w:widowControl w:val="0"/>
        <w:ind w:firstLine="540" w:left="0"/>
        <w:jc w:val="both"/>
        <w:rPr>
          <w:color w:val="FF0000"/>
          <w:sz w:val="28"/>
        </w:rPr>
      </w:pPr>
    </w:p>
    <w:p w14:paraId="9E000000">
      <w:pPr>
        <w:widowControl w:val="0"/>
        <w:ind w:firstLine="540" w:left="0"/>
        <w:jc w:val="both"/>
        <w:rPr>
          <w:color w:val="FF0000"/>
          <w:sz w:val="28"/>
        </w:rPr>
      </w:pPr>
    </w:p>
    <w:p w14:paraId="9F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Глава Администрации Лопанского сельского поселения                        </w:t>
      </w:r>
      <w:r>
        <w:rPr>
          <w:rFonts w:ascii="Times New Roman CYR" w:hAnsi="Times New Roman CYR"/>
          <w:sz w:val="28"/>
        </w:rPr>
        <w:t xml:space="preserve">                М.В.Качарова</w:t>
      </w:r>
    </w:p>
    <w:p w14:paraId="A0000000">
      <w:pPr>
        <w:ind/>
        <w:jc w:val="center"/>
        <w:rPr>
          <w:rFonts w:ascii="Times New Roman CYR" w:hAnsi="Times New Roman CYR"/>
          <w:sz w:val="28"/>
        </w:rPr>
      </w:pPr>
    </w:p>
    <w:p w14:paraId="A1000000">
      <w:pPr>
        <w:ind/>
        <w:jc w:val="center"/>
        <w:rPr>
          <w:rFonts w:ascii="Times New Roman CYR" w:hAnsi="Times New Roman CYR"/>
          <w:sz w:val="28"/>
        </w:rPr>
      </w:pPr>
    </w:p>
    <w:p w14:paraId="A2000000">
      <w:pPr>
        <w:ind/>
        <w:jc w:val="center"/>
        <w:rPr>
          <w:rFonts w:ascii="Times New Roman CYR" w:hAnsi="Times New Roman CYR"/>
          <w:sz w:val="28"/>
        </w:rPr>
      </w:pPr>
    </w:p>
    <w:p w14:paraId="A3000000">
      <w:pPr>
        <w:ind/>
        <w:jc w:val="center"/>
        <w:rPr>
          <w:rFonts w:ascii="Times New Roman CYR" w:hAnsi="Times New Roman CYR"/>
          <w:sz w:val="28"/>
        </w:rPr>
      </w:pPr>
    </w:p>
    <w:p w14:paraId="A4000000">
      <w:pPr>
        <w:ind/>
        <w:jc w:val="center"/>
        <w:rPr>
          <w:rFonts w:ascii="Times New Roman CYR" w:hAnsi="Times New Roman CYR"/>
          <w:sz w:val="28"/>
        </w:rPr>
      </w:pPr>
    </w:p>
    <w:p w14:paraId="A5000000">
      <w:pPr>
        <w:ind/>
        <w:jc w:val="center"/>
        <w:rPr>
          <w:rFonts w:ascii="Times New Roman CYR" w:hAnsi="Times New Roman CYR"/>
          <w:sz w:val="28"/>
        </w:rPr>
      </w:pPr>
    </w:p>
    <w:sectPr>
      <w:pgSz w:h="11906" w:orient="landscape" w:w="16838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footer"/>
    <w:basedOn w:val="Style_3"/>
    <w:link w:val="Style_7_ch"/>
    <w:pPr>
      <w:tabs>
        <w:tab w:leader="none" w:pos="4677" w:val="center"/>
        <w:tab w:leader="none" w:pos="9355" w:val="right"/>
      </w:tabs>
      <w:ind/>
    </w:pPr>
  </w:style>
  <w:style w:styleId="Style_7_ch" w:type="character">
    <w:name w:val="footer"/>
    <w:basedOn w:val="Style_3_ch"/>
    <w:link w:val="Style_7"/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Balloon Text"/>
    <w:basedOn w:val="Style_3"/>
    <w:link w:val="Style_11_ch"/>
    <w:rPr>
      <w:rFonts w:ascii="Tahoma" w:hAnsi="Tahoma"/>
      <w:sz w:val="16"/>
    </w:rPr>
  </w:style>
  <w:style w:styleId="Style_11_ch" w:type="character">
    <w:name w:val="Balloon Text"/>
    <w:basedOn w:val="Style_3_ch"/>
    <w:link w:val="Style_11"/>
    <w:rPr>
      <w:rFonts w:ascii="Tahoma" w:hAnsi="Tahoma"/>
      <w:sz w:val="1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basedOn w:val="Style_3"/>
    <w:next w:val="Style_3"/>
    <w:link w:val="Style_14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14_ch" w:type="character">
    <w:name w:val="heading 1"/>
    <w:basedOn w:val="Style_3_ch"/>
    <w:link w:val="Style_14"/>
    <w:rPr>
      <w:rFonts w:ascii="Cambria" w:hAnsi="Cambria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Обычный + по ширине"/>
    <w:basedOn w:val="Style_3"/>
    <w:link w:val="Style_18_ch"/>
    <w:pPr>
      <w:ind w:firstLine="540" w:left="0"/>
      <w:jc w:val="both"/>
    </w:pPr>
  </w:style>
  <w:style w:styleId="Style_18_ch" w:type="character">
    <w:name w:val="Обычный + по ширине"/>
    <w:basedOn w:val="Style_3_ch"/>
    <w:link w:val="Style_18"/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3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header"/>
    <w:basedOn w:val="Style_3"/>
    <w:link w:val="Style_22_ch"/>
    <w:pPr>
      <w:tabs>
        <w:tab w:leader="none" w:pos="4677" w:val="center"/>
        <w:tab w:leader="none" w:pos="9355" w:val="right"/>
      </w:tabs>
      <w:ind/>
    </w:pPr>
  </w:style>
  <w:style w:styleId="Style_22_ch" w:type="character">
    <w:name w:val="header"/>
    <w:basedOn w:val="Style_3_ch"/>
    <w:link w:val="Style_22"/>
  </w:style>
  <w:style w:styleId="Style_23" w:type="paragraph">
    <w:name w:val="toc 5"/>
    <w:next w:val="Style_3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" w:type="paragraph">
    <w:name w:val="ConsPlusCell"/>
    <w:link w:val="Style_2_ch"/>
    <w:pPr>
      <w:widowControl w:val="0"/>
      <w:ind/>
    </w:pPr>
    <w:rPr>
      <w:rFonts w:ascii="Calibri" w:hAnsi="Calibri"/>
      <w:sz w:val="22"/>
    </w:rPr>
  </w:style>
  <w:style w:styleId="Style_2_ch" w:type="character">
    <w:name w:val="ConsPlusCell"/>
    <w:link w:val="Style_2"/>
    <w:rPr>
      <w:rFonts w:ascii="Calibri" w:hAnsi="Calibri"/>
      <w:sz w:val="22"/>
    </w:rPr>
  </w:style>
  <w:style w:styleId="Style_24" w:type="paragraph">
    <w:name w:val="Subtitle"/>
    <w:next w:val="Style_3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3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Обычный + 14 пт"/>
    <w:basedOn w:val="Style_3"/>
    <w:link w:val="Style_26_ch"/>
    <w:pPr>
      <w:ind w:firstLine="720" w:left="3600"/>
    </w:pPr>
    <w:rPr>
      <w:spacing w:val="-4"/>
      <w:sz w:val="28"/>
    </w:rPr>
  </w:style>
  <w:style w:styleId="Style_26_ch" w:type="character">
    <w:name w:val="Обычный + 14 пт"/>
    <w:basedOn w:val="Style_3_ch"/>
    <w:link w:val="Style_26"/>
    <w:rPr>
      <w:spacing w:val="-4"/>
      <w:sz w:val="28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3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paragraph">
    <w:name w:val="ConsPlusTitle"/>
    <w:link w:val="Style_29_ch"/>
    <w:pPr>
      <w:widowControl w:val="0"/>
      <w:ind/>
      <w:jc w:val="center"/>
    </w:pPr>
    <w:rPr>
      <w:b w:val="1"/>
      <w:sz w:val="24"/>
    </w:rPr>
  </w:style>
  <w:style w:styleId="Style_29_ch" w:type="character">
    <w:name w:val="ConsPlusTitle"/>
    <w:link w:val="Style_29"/>
    <w:rPr>
      <w:b w:val="1"/>
      <w:sz w:val="24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2022-08-30T09:10:44Z</dcterms:modified>
</cp:coreProperties>
</file>