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AE23" w14:textId="77777777" w:rsidR="0065714E" w:rsidRDefault="0065714E">
      <w:pPr>
        <w:tabs>
          <w:tab w:val="left" w:pos="3402"/>
        </w:tabs>
      </w:pPr>
    </w:p>
    <w:p w14:paraId="1566487D" w14:textId="77777777" w:rsidR="0065714E" w:rsidRDefault="0065714E">
      <w:pPr>
        <w:spacing w:line="470" w:lineRule="exact"/>
        <w:ind w:right="710"/>
        <w:rPr>
          <w:sz w:val="46"/>
        </w:rPr>
      </w:pPr>
    </w:p>
    <w:p w14:paraId="0FF799BD" w14:textId="77777777" w:rsidR="0065714E" w:rsidRPr="00414E05" w:rsidRDefault="00000000">
      <w:pPr>
        <w:spacing w:line="322" w:lineRule="exact"/>
        <w:jc w:val="center"/>
        <w:rPr>
          <w:b/>
          <w:color w:val="auto"/>
          <w:sz w:val="28"/>
        </w:rPr>
      </w:pPr>
      <w:r w:rsidRPr="00414E05">
        <w:rPr>
          <w:b/>
          <w:color w:val="auto"/>
          <w:spacing w:val="-2"/>
          <w:sz w:val="28"/>
        </w:rPr>
        <w:t>Российская Федерация</w:t>
      </w:r>
    </w:p>
    <w:p w14:paraId="28D18F39" w14:textId="77777777" w:rsidR="0065714E" w:rsidRPr="00414E05" w:rsidRDefault="00000000">
      <w:pPr>
        <w:spacing w:line="322" w:lineRule="exact"/>
        <w:jc w:val="center"/>
        <w:rPr>
          <w:b/>
          <w:color w:val="auto"/>
          <w:sz w:val="28"/>
        </w:rPr>
      </w:pPr>
      <w:r w:rsidRPr="00414E05">
        <w:rPr>
          <w:b/>
          <w:color w:val="auto"/>
          <w:spacing w:val="-2"/>
          <w:sz w:val="28"/>
        </w:rPr>
        <w:t>Ростовская область</w:t>
      </w:r>
    </w:p>
    <w:p w14:paraId="0A7053F4" w14:textId="77777777" w:rsidR="0065714E" w:rsidRPr="00414E05" w:rsidRDefault="00000000">
      <w:pPr>
        <w:spacing w:before="5" w:line="322" w:lineRule="exact"/>
        <w:jc w:val="center"/>
        <w:rPr>
          <w:b/>
          <w:color w:val="auto"/>
          <w:sz w:val="28"/>
        </w:rPr>
      </w:pPr>
      <w:r w:rsidRPr="00414E05">
        <w:rPr>
          <w:b/>
          <w:color w:val="auto"/>
          <w:spacing w:val="-2"/>
          <w:sz w:val="28"/>
        </w:rPr>
        <w:t>Целинский район</w:t>
      </w:r>
    </w:p>
    <w:p w14:paraId="12516DBE" w14:textId="77777777" w:rsidR="0065714E" w:rsidRPr="00414E05" w:rsidRDefault="00000000">
      <w:pPr>
        <w:spacing w:line="322" w:lineRule="exact"/>
        <w:jc w:val="center"/>
        <w:rPr>
          <w:b/>
          <w:color w:val="auto"/>
          <w:sz w:val="28"/>
        </w:rPr>
      </w:pPr>
      <w:r w:rsidRPr="00414E05">
        <w:rPr>
          <w:b/>
          <w:color w:val="auto"/>
          <w:spacing w:val="-1"/>
          <w:sz w:val="28"/>
        </w:rPr>
        <w:t>муниципальное образование</w:t>
      </w:r>
    </w:p>
    <w:p w14:paraId="68D94799" w14:textId="5410B97D" w:rsidR="0065714E" w:rsidRPr="00414E05" w:rsidRDefault="00000000">
      <w:pPr>
        <w:spacing w:before="5" w:line="322" w:lineRule="exact"/>
        <w:jc w:val="center"/>
        <w:rPr>
          <w:b/>
          <w:color w:val="auto"/>
          <w:sz w:val="28"/>
        </w:rPr>
      </w:pPr>
      <w:r w:rsidRPr="00414E05">
        <w:rPr>
          <w:b/>
          <w:color w:val="auto"/>
          <w:sz w:val="28"/>
        </w:rPr>
        <w:t>«</w:t>
      </w:r>
      <w:proofErr w:type="spellStart"/>
      <w:r w:rsidRPr="00414E05">
        <w:rPr>
          <w:b/>
          <w:color w:val="auto"/>
          <w:sz w:val="28"/>
        </w:rPr>
        <w:t>Лопанское</w:t>
      </w:r>
      <w:proofErr w:type="spellEnd"/>
      <w:r w:rsidRPr="00414E05">
        <w:rPr>
          <w:b/>
          <w:color w:val="auto"/>
          <w:sz w:val="28"/>
        </w:rPr>
        <w:t xml:space="preserve"> сельское поселение»</w:t>
      </w:r>
    </w:p>
    <w:p w14:paraId="729CBA48" w14:textId="77777777" w:rsidR="0065714E" w:rsidRPr="00414E05" w:rsidRDefault="00000000">
      <w:pPr>
        <w:spacing w:line="480" w:lineRule="auto"/>
        <w:jc w:val="center"/>
        <w:rPr>
          <w:color w:val="auto"/>
          <w:sz w:val="28"/>
        </w:rPr>
      </w:pPr>
      <w:r w:rsidRPr="00414E05">
        <w:rPr>
          <w:b/>
          <w:color w:val="auto"/>
        </w:rPr>
        <w:t>АДМИНИСТРАЦИЯ ЛОПАНСКОГО СЕЛЬСКОГО ПОСЕЛЕНИЯ</w:t>
      </w:r>
    </w:p>
    <w:p w14:paraId="01A3461C" w14:textId="77777777" w:rsidR="0065714E" w:rsidRPr="00414E05" w:rsidRDefault="00000000">
      <w:pPr>
        <w:spacing w:line="360" w:lineRule="auto"/>
        <w:jc w:val="center"/>
        <w:rPr>
          <w:b/>
          <w:color w:val="auto"/>
          <w:spacing w:val="50"/>
          <w:sz w:val="26"/>
        </w:rPr>
      </w:pPr>
      <w:r w:rsidRPr="00414E05">
        <w:rPr>
          <w:b/>
          <w:color w:val="auto"/>
          <w:spacing w:val="50"/>
          <w:sz w:val="26"/>
        </w:rPr>
        <w:t>ПОСТАНОВЛЕНИЕ</w:t>
      </w:r>
    </w:p>
    <w:p w14:paraId="6FC54DA7" w14:textId="3827799E" w:rsidR="0065714E" w:rsidRPr="00414E05" w:rsidRDefault="00414E05">
      <w:pPr>
        <w:spacing w:line="360" w:lineRule="auto"/>
        <w:jc w:val="center"/>
        <w:rPr>
          <w:b/>
          <w:color w:val="auto"/>
          <w:spacing w:val="50"/>
          <w:sz w:val="26"/>
        </w:rPr>
      </w:pPr>
      <w:r>
        <w:rPr>
          <w:noProof/>
        </w:rPr>
        <w:pict w14:anchorId="2E8ED253">
          <v:shape id="Picture 1" o:spid="_x0000_s1026" style="position:absolute;left:0;text-align:left;margin-left:513.85pt;margin-top:43.5pt;width:10.25pt;height:7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" adj="-11796480,,5400" path="m,l,21600r21600,l21600,,,xe" filled="f" stroked="f">
            <v:stroke joinstyle="miter"/>
            <v:formulas/>
            <v:path arrowok="t" o:connecttype="custom" textboxrect="0,0,21600,21600"/>
            <v:textbox>
              <w:txbxContent>
                <w:p w14:paraId="27C38484" w14:textId="77777777" w:rsidR="0065714E" w:rsidRDefault="0065714E"/>
              </w:txbxContent>
            </v:textbox>
            <w10:wrap anchory="page"/>
          </v:shape>
        </w:pict>
      </w:r>
      <w:r w:rsidR="00000000" w:rsidRPr="00414E05">
        <w:rPr>
          <w:color w:val="auto"/>
          <w:sz w:val="28"/>
        </w:rPr>
        <w:t>06.10.2022                                  № 103                                        с. Лопанка</w:t>
      </w:r>
    </w:p>
    <w:p w14:paraId="7F40E352" w14:textId="77777777" w:rsidR="0065714E" w:rsidRPr="00414E05" w:rsidRDefault="00000000">
      <w:pPr>
        <w:rPr>
          <w:color w:val="auto"/>
          <w:sz w:val="28"/>
        </w:rPr>
      </w:pPr>
      <w:r w:rsidRPr="00414E05">
        <w:rPr>
          <w:color w:val="auto"/>
          <w:sz w:val="28"/>
        </w:rPr>
        <w:t xml:space="preserve"> Об отчете об исполнении</w:t>
      </w:r>
    </w:p>
    <w:p w14:paraId="775DBC7E" w14:textId="77777777" w:rsidR="0065714E" w:rsidRPr="00414E05" w:rsidRDefault="00000000">
      <w:pPr>
        <w:tabs>
          <w:tab w:val="center" w:pos="4535"/>
        </w:tabs>
        <w:rPr>
          <w:color w:val="auto"/>
          <w:sz w:val="28"/>
        </w:rPr>
      </w:pPr>
      <w:r w:rsidRPr="00414E05">
        <w:rPr>
          <w:color w:val="auto"/>
          <w:sz w:val="28"/>
        </w:rPr>
        <w:t xml:space="preserve"> бюджета </w:t>
      </w:r>
      <w:proofErr w:type="spellStart"/>
      <w:r w:rsidRPr="00414E05">
        <w:rPr>
          <w:color w:val="auto"/>
          <w:sz w:val="28"/>
        </w:rPr>
        <w:t>Лопанского</w:t>
      </w:r>
      <w:proofErr w:type="spellEnd"/>
      <w:r w:rsidRPr="00414E05">
        <w:rPr>
          <w:color w:val="auto"/>
          <w:sz w:val="28"/>
        </w:rPr>
        <w:t xml:space="preserve"> сельского</w:t>
      </w:r>
      <w:r w:rsidRPr="00414E05">
        <w:rPr>
          <w:color w:val="auto"/>
          <w:sz w:val="28"/>
        </w:rPr>
        <w:tab/>
      </w:r>
    </w:p>
    <w:p w14:paraId="621529C7" w14:textId="77777777" w:rsidR="0065714E" w:rsidRPr="00414E05" w:rsidRDefault="00000000">
      <w:pPr>
        <w:rPr>
          <w:color w:val="auto"/>
          <w:sz w:val="28"/>
        </w:rPr>
      </w:pPr>
      <w:r w:rsidRPr="00414E05">
        <w:rPr>
          <w:color w:val="auto"/>
          <w:sz w:val="28"/>
        </w:rPr>
        <w:t xml:space="preserve"> поселения Целинского района </w:t>
      </w:r>
    </w:p>
    <w:p w14:paraId="60F0A8CF" w14:textId="77777777" w:rsidR="0065714E" w:rsidRPr="00414E05" w:rsidRDefault="00000000">
      <w:pPr>
        <w:rPr>
          <w:color w:val="auto"/>
          <w:sz w:val="28"/>
        </w:rPr>
      </w:pPr>
      <w:r w:rsidRPr="00414E05">
        <w:rPr>
          <w:color w:val="auto"/>
          <w:sz w:val="28"/>
        </w:rPr>
        <w:t>за девять месяцев 2022 года</w:t>
      </w:r>
    </w:p>
    <w:p w14:paraId="0B88EE29" w14:textId="77777777" w:rsidR="0065714E" w:rsidRPr="00414E05" w:rsidRDefault="0065714E">
      <w:pPr>
        <w:jc w:val="center"/>
        <w:rPr>
          <w:b/>
          <w:color w:val="auto"/>
          <w:sz w:val="28"/>
        </w:rPr>
      </w:pPr>
    </w:p>
    <w:p w14:paraId="1F255005" w14:textId="77777777" w:rsidR="0065714E" w:rsidRPr="00414E05" w:rsidRDefault="00000000">
      <w:pPr>
        <w:ind w:firstLine="900"/>
        <w:jc w:val="both"/>
        <w:rPr>
          <w:color w:val="auto"/>
          <w:sz w:val="28"/>
        </w:rPr>
      </w:pPr>
      <w:r w:rsidRPr="00414E05">
        <w:rPr>
          <w:color w:val="auto"/>
          <w:sz w:val="28"/>
        </w:rPr>
        <w:t xml:space="preserve">В соответствии со статьей 264.2 Бюджетного кодекса Российской Федерации, статьей 36 решения Собрания депутатов </w:t>
      </w:r>
      <w:proofErr w:type="spellStart"/>
      <w:r w:rsidRPr="00414E05">
        <w:rPr>
          <w:color w:val="auto"/>
          <w:sz w:val="28"/>
        </w:rPr>
        <w:t>Лопанского</w:t>
      </w:r>
      <w:proofErr w:type="spellEnd"/>
      <w:r w:rsidRPr="00414E05">
        <w:rPr>
          <w:color w:val="auto"/>
          <w:sz w:val="28"/>
        </w:rPr>
        <w:t xml:space="preserve"> сельского поселения от 11.12.2020 № 19 «Об утверждении Положения о бюджетном процессе в </w:t>
      </w:r>
      <w:proofErr w:type="spellStart"/>
      <w:r w:rsidRPr="00414E05">
        <w:rPr>
          <w:color w:val="auto"/>
          <w:sz w:val="28"/>
        </w:rPr>
        <w:t>Лопанском</w:t>
      </w:r>
      <w:proofErr w:type="spellEnd"/>
      <w:r w:rsidRPr="00414E05">
        <w:rPr>
          <w:color w:val="auto"/>
          <w:sz w:val="28"/>
        </w:rPr>
        <w:t xml:space="preserve"> сельском поселении» Администрация </w:t>
      </w:r>
      <w:proofErr w:type="spellStart"/>
      <w:r w:rsidRPr="00414E05">
        <w:rPr>
          <w:color w:val="auto"/>
          <w:sz w:val="28"/>
        </w:rPr>
        <w:t>Лопанского</w:t>
      </w:r>
      <w:proofErr w:type="spellEnd"/>
      <w:r w:rsidRPr="00414E05">
        <w:rPr>
          <w:color w:val="auto"/>
          <w:sz w:val="28"/>
        </w:rPr>
        <w:t xml:space="preserve"> сельского поселения</w:t>
      </w:r>
    </w:p>
    <w:p w14:paraId="757BA156" w14:textId="77777777" w:rsidR="0065714E" w:rsidRPr="00414E05" w:rsidRDefault="00000000">
      <w:pPr>
        <w:ind w:firstLine="900"/>
        <w:jc w:val="both"/>
        <w:rPr>
          <w:color w:val="auto"/>
          <w:sz w:val="28"/>
        </w:rPr>
      </w:pPr>
      <w:r w:rsidRPr="00414E05">
        <w:rPr>
          <w:color w:val="auto"/>
          <w:sz w:val="28"/>
        </w:rPr>
        <w:t>ПОСТАНОВЛЯЕТ:</w:t>
      </w:r>
    </w:p>
    <w:p w14:paraId="22E9520F" w14:textId="27316E6F" w:rsidR="0065714E" w:rsidRPr="00414E05" w:rsidRDefault="00000000">
      <w:pPr>
        <w:ind w:firstLine="900"/>
        <w:rPr>
          <w:color w:val="auto"/>
          <w:sz w:val="28"/>
        </w:rPr>
      </w:pPr>
      <w:r w:rsidRPr="00414E05">
        <w:rPr>
          <w:color w:val="auto"/>
          <w:sz w:val="28"/>
        </w:rPr>
        <w:t xml:space="preserve">1. Утвердить отчет об исполнении бюджета поселения за   девять </w:t>
      </w:r>
      <w:proofErr w:type="gramStart"/>
      <w:r w:rsidRPr="00414E05">
        <w:rPr>
          <w:color w:val="auto"/>
          <w:sz w:val="28"/>
        </w:rPr>
        <w:t>месяцев  2022</w:t>
      </w:r>
      <w:proofErr w:type="gramEnd"/>
      <w:r w:rsidRPr="00414E05">
        <w:rPr>
          <w:color w:val="auto"/>
          <w:sz w:val="28"/>
        </w:rPr>
        <w:t xml:space="preserve"> года по доходам в сумме  15935,5 тыс. рублей, по расходам в сумме  1120</w:t>
      </w:r>
      <w:r w:rsidR="005B2E12">
        <w:rPr>
          <w:color w:val="auto"/>
          <w:sz w:val="28"/>
        </w:rPr>
        <w:t>0,1</w:t>
      </w:r>
      <w:r w:rsidRPr="00414E05">
        <w:rPr>
          <w:color w:val="auto"/>
          <w:sz w:val="28"/>
        </w:rPr>
        <w:t xml:space="preserve"> тыс. рублей с превышением доходов над  расходами (профицит бюджета поселения) в сумме 473</w:t>
      </w:r>
      <w:r w:rsidR="005B2E12">
        <w:rPr>
          <w:color w:val="auto"/>
          <w:sz w:val="28"/>
        </w:rPr>
        <w:t>5,4</w:t>
      </w:r>
      <w:r w:rsidRPr="00414E05">
        <w:rPr>
          <w:color w:val="auto"/>
          <w:sz w:val="28"/>
        </w:rPr>
        <w:t xml:space="preserve"> тыс. рублей.</w:t>
      </w:r>
    </w:p>
    <w:p w14:paraId="6BFDDFFD" w14:textId="77777777" w:rsidR="0065714E" w:rsidRPr="00414E05" w:rsidRDefault="00000000">
      <w:pPr>
        <w:ind w:firstLine="900"/>
        <w:jc w:val="both"/>
        <w:rPr>
          <w:color w:val="auto"/>
          <w:sz w:val="28"/>
        </w:rPr>
      </w:pPr>
      <w:r w:rsidRPr="00414E05">
        <w:rPr>
          <w:color w:val="auto"/>
          <w:sz w:val="28"/>
        </w:rPr>
        <w:t xml:space="preserve">Определить, что держателем оригинала отчета об </w:t>
      </w:r>
      <w:proofErr w:type="gramStart"/>
      <w:r w:rsidRPr="00414E05">
        <w:rPr>
          <w:color w:val="auto"/>
          <w:sz w:val="28"/>
        </w:rPr>
        <w:t>исполнении  бюджета</w:t>
      </w:r>
      <w:proofErr w:type="gramEnd"/>
      <w:r w:rsidRPr="00414E05">
        <w:rPr>
          <w:color w:val="auto"/>
          <w:sz w:val="28"/>
        </w:rPr>
        <w:t xml:space="preserve"> поселения за  первое полугодие 2022 года является сектор экономики и финансов Администрации </w:t>
      </w:r>
      <w:proofErr w:type="spellStart"/>
      <w:r w:rsidRPr="00414E05">
        <w:rPr>
          <w:color w:val="auto"/>
          <w:sz w:val="28"/>
        </w:rPr>
        <w:t>Лопанского</w:t>
      </w:r>
      <w:proofErr w:type="spellEnd"/>
      <w:r w:rsidRPr="00414E05">
        <w:rPr>
          <w:color w:val="auto"/>
          <w:sz w:val="28"/>
        </w:rPr>
        <w:t xml:space="preserve"> сельского поселения.</w:t>
      </w:r>
    </w:p>
    <w:p w14:paraId="0586E540" w14:textId="77777777" w:rsidR="0065714E" w:rsidRPr="00414E05" w:rsidRDefault="00000000">
      <w:pPr>
        <w:ind w:firstLine="900"/>
        <w:jc w:val="both"/>
        <w:rPr>
          <w:color w:val="auto"/>
          <w:sz w:val="28"/>
        </w:rPr>
      </w:pPr>
      <w:r w:rsidRPr="00414E05">
        <w:rPr>
          <w:color w:val="auto"/>
          <w:sz w:val="28"/>
        </w:rPr>
        <w:t xml:space="preserve">2. В целях информирования населения поселения опубликовать сведения о ходе </w:t>
      </w:r>
      <w:proofErr w:type="gramStart"/>
      <w:r w:rsidRPr="00414E05">
        <w:rPr>
          <w:color w:val="auto"/>
          <w:sz w:val="28"/>
        </w:rPr>
        <w:t>исполнения  бюджета</w:t>
      </w:r>
      <w:proofErr w:type="gramEnd"/>
      <w:r w:rsidRPr="00414E05">
        <w:rPr>
          <w:color w:val="auto"/>
          <w:sz w:val="28"/>
        </w:rPr>
        <w:t xml:space="preserve"> поселения за  девять месяцев 2022 года согласно приложению к настоящему постановлению.</w:t>
      </w:r>
    </w:p>
    <w:p w14:paraId="231570F0" w14:textId="77777777" w:rsidR="0065714E" w:rsidRPr="00414E05" w:rsidRDefault="00000000">
      <w:pPr>
        <w:ind w:firstLine="900"/>
        <w:jc w:val="both"/>
        <w:rPr>
          <w:color w:val="auto"/>
          <w:sz w:val="28"/>
        </w:rPr>
      </w:pPr>
      <w:r w:rsidRPr="00414E05">
        <w:rPr>
          <w:color w:val="auto"/>
          <w:sz w:val="28"/>
        </w:rPr>
        <w:t xml:space="preserve">3. Направить настоящее постановление и отчет об </w:t>
      </w:r>
      <w:proofErr w:type="gramStart"/>
      <w:r w:rsidRPr="00414E05">
        <w:rPr>
          <w:color w:val="auto"/>
          <w:sz w:val="28"/>
        </w:rPr>
        <w:t>исполнении  бюджета</w:t>
      </w:r>
      <w:proofErr w:type="gramEnd"/>
      <w:r w:rsidRPr="00414E05">
        <w:rPr>
          <w:color w:val="auto"/>
          <w:sz w:val="28"/>
        </w:rPr>
        <w:t xml:space="preserve"> поселения за девять месяцев  2022 года Собранию депутатов </w:t>
      </w:r>
      <w:proofErr w:type="spellStart"/>
      <w:r w:rsidRPr="00414E05">
        <w:rPr>
          <w:color w:val="auto"/>
          <w:sz w:val="28"/>
        </w:rPr>
        <w:t>Лопанского</w:t>
      </w:r>
      <w:proofErr w:type="spellEnd"/>
      <w:r w:rsidRPr="00414E05">
        <w:rPr>
          <w:color w:val="auto"/>
          <w:sz w:val="28"/>
        </w:rPr>
        <w:t xml:space="preserve"> сельского поселения.</w:t>
      </w:r>
    </w:p>
    <w:p w14:paraId="089A72DE" w14:textId="77777777" w:rsidR="0065714E" w:rsidRPr="00414E05" w:rsidRDefault="00000000">
      <w:pPr>
        <w:ind w:firstLine="900"/>
        <w:jc w:val="both"/>
        <w:rPr>
          <w:color w:val="auto"/>
          <w:sz w:val="28"/>
        </w:rPr>
      </w:pPr>
      <w:r w:rsidRPr="00414E05">
        <w:rPr>
          <w:color w:val="auto"/>
          <w:sz w:val="28"/>
        </w:rPr>
        <w:t>4. Настоящее постановление вступает в силу со дня его официального опубликования.</w:t>
      </w:r>
    </w:p>
    <w:p w14:paraId="283573A9" w14:textId="77777777" w:rsidR="0065714E" w:rsidRPr="00414E05" w:rsidRDefault="00000000">
      <w:pPr>
        <w:ind w:firstLine="900"/>
        <w:jc w:val="both"/>
        <w:rPr>
          <w:color w:val="auto"/>
          <w:sz w:val="28"/>
        </w:rPr>
      </w:pPr>
      <w:r w:rsidRPr="00414E05">
        <w:rPr>
          <w:color w:val="auto"/>
          <w:sz w:val="28"/>
        </w:rPr>
        <w:t xml:space="preserve">5. Контроль за выполнением постановления возложить на заведующего сектором экономики и финансов Администрации </w:t>
      </w:r>
      <w:proofErr w:type="spellStart"/>
      <w:r w:rsidRPr="00414E05">
        <w:rPr>
          <w:color w:val="auto"/>
          <w:sz w:val="28"/>
        </w:rPr>
        <w:t>Лопанского</w:t>
      </w:r>
      <w:proofErr w:type="spellEnd"/>
      <w:r w:rsidRPr="00414E05">
        <w:rPr>
          <w:color w:val="auto"/>
          <w:sz w:val="28"/>
        </w:rPr>
        <w:t xml:space="preserve"> сельского поселения.</w:t>
      </w:r>
    </w:p>
    <w:p w14:paraId="25A2D909" w14:textId="77777777" w:rsidR="0065714E" w:rsidRPr="00414E05" w:rsidRDefault="0065714E">
      <w:pPr>
        <w:jc w:val="both"/>
        <w:rPr>
          <w:color w:val="auto"/>
          <w:sz w:val="28"/>
        </w:rPr>
      </w:pPr>
    </w:p>
    <w:p w14:paraId="736D0269" w14:textId="77777777" w:rsidR="0065714E" w:rsidRPr="00414E05" w:rsidRDefault="00000000">
      <w:pPr>
        <w:rPr>
          <w:color w:val="auto"/>
          <w:sz w:val="28"/>
        </w:rPr>
      </w:pPr>
      <w:r w:rsidRPr="00414E05">
        <w:rPr>
          <w:color w:val="auto"/>
          <w:sz w:val="28"/>
        </w:rPr>
        <w:t>Глав Администрации</w:t>
      </w:r>
    </w:p>
    <w:p w14:paraId="380275AC" w14:textId="77777777" w:rsidR="0065714E" w:rsidRPr="00414E05" w:rsidRDefault="00000000">
      <w:pPr>
        <w:rPr>
          <w:color w:val="auto"/>
          <w:sz w:val="28"/>
        </w:rPr>
      </w:pPr>
      <w:proofErr w:type="spellStart"/>
      <w:r w:rsidRPr="00414E05">
        <w:rPr>
          <w:color w:val="auto"/>
          <w:sz w:val="28"/>
        </w:rPr>
        <w:t>Лопанского</w:t>
      </w:r>
      <w:proofErr w:type="spellEnd"/>
      <w:r w:rsidRPr="00414E05">
        <w:rPr>
          <w:color w:val="auto"/>
          <w:sz w:val="28"/>
        </w:rPr>
        <w:t xml:space="preserve"> сельского поселения                                  </w:t>
      </w:r>
      <w:proofErr w:type="spellStart"/>
      <w:r w:rsidRPr="00414E05">
        <w:rPr>
          <w:color w:val="auto"/>
          <w:sz w:val="28"/>
        </w:rPr>
        <w:t>М.В.Качарова</w:t>
      </w:r>
      <w:proofErr w:type="spellEnd"/>
    </w:p>
    <w:p w14:paraId="51692751" w14:textId="77777777" w:rsidR="0065714E" w:rsidRPr="00414E05" w:rsidRDefault="0065714E">
      <w:pPr>
        <w:rPr>
          <w:color w:val="auto"/>
        </w:rPr>
      </w:pPr>
    </w:p>
    <w:p w14:paraId="4A16347A" w14:textId="77777777" w:rsidR="0065714E" w:rsidRPr="00414E05" w:rsidRDefault="00000000">
      <w:pPr>
        <w:tabs>
          <w:tab w:val="center" w:pos="4985"/>
        </w:tabs>
        <w:ind w:firstLine="900"/>
        <w:jc w:val="both"/>
        <w:rPr>
          <w:color w:val="auto"/>
          <w:sz w:val="20"/>
        </w:rPr>
      </w:pPr>
      <w:r w:rsidRPr="00414E05">
        <w:rPr>
          <w:color w:val="auto"/>
          <w:sz w:val="20"/>
        </w:rPr>
        <w:t>Проект вносит</w:t>
      </w:r>
      <w:r w:rsidRPr="00414E05">
        <w:rPr>
          <w:color w:val="auto"/>
          <w:sz w:val="20"/>
        </w:rPr>
        <w:tab/>
      </w:r>
    </w:p>
    <w:p w14:paraId="52A30C03" w14:textId="77777777" w:rsidR="004864C2" w:rsidRDefault="00000000">
      <w:pPr>
        <w:jc w:val="both"/>
        <w:rPr>
          <w:color w:val="auto"/>
          <w:sz w:val="20"/>
        </w:rPr>
      </w:pPr>
      <w:r w:rsidRPr="00414E05">
        <w:rPr>
          <w:color w:val="auto"/>
          <w:sz w:val="20"/>
        </w:rPr>
        <w:t xml:space="preserve">                   сектор экономики</w:t>
      </w:r>
    </w:p>
    <w:p w14:paraId="7285CA71" w14:textId="0CCA942C" w:rsidR="0065714E" w:rsidRPr="00414E05" w:rsidRDefault="00000000">
      <w:pPr>
        <w:jc w:val="both"/>
        <w:rPr>
          <w:color w:val="auto"/>
          <w:sz w:val="28"/>
        </w:rPr>
      </w:pPr>
      <w:r w:rsidRPr="00414E05">
        <w:rPr>
          <w:color w:val="auto"/>
          <w:sz w:val="20"/>
        </w:rPr>
        <w:t xml:space="preserve">                   и финансов</w:t>
      </w:r>
    </w:p>
    <w:p w14:paraId="11B435FB" w14:textId="77777777" w:rsidR="0065714E" w:rsidRPr="00414E05" w:rsidRDefault="00000000">
      <w:pPr>
        <w:pStyle w:val="10"/>
        <w:ind w:firstLine="6660"/>
        <w:rPr>
          <w:b w:val="0"/>
          <w:color w:val="FF0000"/>
          <w:sz w:val="24"/>
        </w:rPr>
      </w:pPr>
      <w:r w:rsidRPr="00414E05">
        <w:rPr>
          <w:color w:val="FF0000"/>
        </w:rPr>
        <w:lastRenderedPageBreak/>
        <w:t xml:space="preserve">    </w:t>
      </w:r>
    </w:p>
    <w:p w14:paraId="4987AB6F" w14:textId="77777777" w:rsidR="0065714E" w:rsidRPr="00414E05" w:rsidRDefault="0065714E">
      <w:pPr>
        <w:pStyle w:val="10"/>
        <w:ind w:firstLine="6660"/>
        <w:rPr>
          <w:b w:val="0"/>
          <w:color w:val="FF0000"/>
          <w:sz w:val="24"/>
        </w:rPr>
      </w:pPr>
    </w:p>
    <w:p w14:paraId="74C8A593" w14:textId="77777777" w:rsidR="0065714E" w:rsidRPr="005B2E12" w:rsidRDefault="00000000">
      <w:pPr>
        <w:pStyle w:val="10"/>
        <w:ind w:firstLine="6660"/>
        <w:rPr>
          <w:b w:val="0"/>
          <w:color w:val="auto"/>
          <w:sz w:val="24"/>
        </w:rPr>
      </w:pPr>
      <w:r w:rsidRPr="005B2E12">
        <w:rPr>
          <w:b w:val="0"/>
          <w:color w:val="auto"/>
          <w:sz w:val="24"/>
        </w:rPr>
        <w:t xml:space="preserve">            Приложение</w:t>
      </w:r>
    </w:p>
    <w:p w14:paraId="5084F9F4" w14:textId="77777777" w:rsidR="0065714E" w:rsidRPr="005B2E12" w:rsidRDefault="00000000">
      <w:pPr>
        <w:ind w:firstLine="6660"/>
        <w:jc w:val="center"/>
        <w:rPr>
          <w:color w:val="auto"/>
        </w:rPr>
      </w:pPr>
      <w:r w:rsidRPr="005B2E12">
        <w:rPr>
          <w:color w:val="auto"/>
        </w:rPr>
        <w:t xml:space="preserve">          к постановлению</w:t>
      </w:r>
    </w:p>
    <w:p w14:paraId="1875E1BB" w14:textId="77777777" w:rsidR="0065714E" w:rsidRPr="005B2E12" w:rsidRDefault="00000000">
      <w:pPr>
        <w:ind w:firstLine="6660"/>
        <w:jc w:val="right"/>
        <w:rPr>
          <w:color w:val="auto"/>
        </w:rPr>
      </w:pPr>
      <w:r w:rsidRPr="005B2E12">
        <w:rPr>
          <w:color w:val="auto"/>
        </w:rPr>
        <w:t xml:space="preserve">       Администрации        </w:t>
      </w:r>
      <w:proofErr w:type="spellStart"/>
      <w:r w:rsidRPr="005B2E12">
        <w:rPr>
          <w:color w:val="auto"/>
        </w:rPr>
        <w:t>Лопанского</w:t>
      </w:r>
      <w:proofErr w:type="spellEnd"/>
      <w:r w:rsidRPr="005B2E12">
        <w:rPr>
          <w:color w:val="auto"/>
        </w:rPr>
        <w:t xml:space="preserve"> сельского</w:t>
      </w:r>
    </w:p>
    <w:p w14:paraId="7D617F79" w14:textId="77777777" w:rsidR="0065714E" w:rsidRPr="005B2E12" w:rsidRDefault="00000000">
      <w:pPr>
        <w:ind w:firstLine="6660"/>
        <w:jc w:val="right"/>
        <w:rPr>
          <w:color w:val="auto"/>
        </w:rPr>
      </w:pPr>
      <w:r w:rsidRPr="005B2E12">
        <w:rPr>
          <w:color w:val="auto"/>
        </w:rPr>
        <w:t>поселения</w:t>
      </w:r>
    </w:p>
    <w:p w14:paraId="20643C2C" w14:textId="77777777" w:rsidR="0065714E" w:rsidRPr="005B2E12" w:rsidRDefault="00000000">
      <w:pPr>
        <w:ind w:firstLine="6660"/>
        <w:jc w:val="center"/>
        <w:rPr>
          <w:color w:val="auto"/>
        </w:rPr>
      </w:pPr>
      <w:r w:rsidRPr="005B2E12">
        <w:rPr>
          <w:color w:val="auto"/>
        </w:rPr>
        <w:t xml:space="preserve">  от </w:t>
      </w:r>
      <w:proofErr w:type="gramStart"/>
      <w:r w:rsidRPr="005B2E12">
        <w:rPr>
          <w:color w:val="auto"/>
        </w:rPr>
        <w:t>06.10.2022  №</w:t>
      </w:r>
      <w:proofErr w:type="gramEnd"/>
      <w:r w:rsidRPr="005B2E12">
        <w:rPr>
          <w:color w:val="auto"/>
        </w:rPr>
        <w:t xml:space="preserve"> 103  </w:t>
      </w:r>
    </w:p>
    <w:p w14:paraId="40651729" w14:textId="77777777" w:rsidR="0065714E" w:rsidRPr="005B2E12" w:rsidRDefault="0065714E">
      <w:pPr>
        <w:ind w:firstLine="6660"/>
        <w:jc w:val="center"/>
        <w:rPr>
          <w:color w:val="auto"/>
        </w:rPr>
      </w:pPr>
    </w:p>
    <w:p w14:paraId="01365C0F" w14:textId="77777777" w:rsidR="0065714E" w:rsidRPr="005B2E12" w:rsidRDefault="00000000">
      <w:pPr>
        <w:pStyle w:val="10"/>
        <w:rPr>
          <w:b w:val="0"/>
          <w:color w:val="auto"/>
        </w:rPr>
      </w:pPr>
      <w:r w:rsidRPr="005B2E12">
        <w:rPr>
          <w:b w:val="0"/>
          <w:color w:val="auto"/>
        </w:rPr>
        <w:t>СВЕДЕНИЯ</w:t>
      </w:r>
    </w:p>
    <w:p w14:paraId="1D766EF6" w14:textId="77777777" w:rsidR="0065714E" w:rsidRPr="005B2E12" w:rsidRDefault="00000000">
      <w:pPr>
        <w:pStyle w:val="10"/>
        <w:rPr>
          <w:b w:val="0"/>
          <w:color w:val="auto"/>
        </w:rPr>
      </w:pPr>
      <w:r w:rsidRPr="005B2E12">
        <w:rPr>
          <w:b w:val="0"/>
          <w:color w:val="auto"/>
        </w:rPr>
        <w:t xml:space="preserve">о ходе </w:t>
      </w:r>
      <w:proofErr w:type="gramStart"/>
      <w:r w:rsidRPr="005B2E12">
        <w:rPr>
          <w:b w:val="0"/>
          <w:color w:val="auto"/>
        </w:rPr>
        <w:t>исполнения  бюджета</w:t>
      </w:r>
      <w:proofErr w:type="gramEnd"/>
      <w:r w:rsidRPr="005B2E12">
        <w:rPr>
          <w:b w:val="0"/>
          <w:color w:val="auto"/>
        </w:rPr>
        <w:t xml:space="preserve"> поселения  </w:t>
      </w:r>
    </w:p>
    <w:p w14:paraId="638BA018" w14:textId="76EEEDD8" w:rsidR="0065714E" w:rsidRPr="005B2E12" w:rsidRDefault="00000000">
      <w:pPr>
        <w:pStyle w:val="10"/>
        <w:rPr>
          <w:b w:val="0"/>
          <w:color w:val="auto"/>
        </w:rPr>
      </w:pPr>
      <w:proofErr w:type="gramStart"/>
      <w:r w:rsidRPr="005B2E12">
        <w:rPr>
          <w:b w:val="0"/>
          <w:color w:val="auto"/>
        </w:rPr>
        <w:t xml:space="preserve">за  </w:t>
      </w:r>
      <w:r w:rsidR="00414E05" w:rsidRPr="005B2E12">
        <w:rPr>
          <w:b w:val="0"/>
          <w:color w:val="auto"/>
        </w:rPr>
        <w:t>девять</w:t>
      </w:r>
      <w:proofErr w:type="gramEnd"/>
      <w:r w:rsidR="00414E05" w:rsidRPr="005B2E12">
        <w:rPr>
          <w:b w:val="0"/>
          <w:color w:val="auto"/>
        </w:rPr>
        <w:t xml:space="preserve"> месяцев</w:t>
      </w:r>
      <w:r w:rsidRPr="005B2E12">
        <w:rPr>
          <w:b w:val="0"/>
          <w:color w:val="auto"/>
        </w:rPr>
        <w:t xml:space="preserve"> 2022</w:t>
      </w:r>
      <w:r w:rsidRPr="005B2E12">
        <w:rPr>
          <w:color w:val="auto"/>
        </w:rPr>
        <w:t xml:space="preserve"> </w:t>
      </w:r>
      <w:r w:rsidRPr="005B2E12">
        <w:rPr>
          <w:b w:val="0"/>
          <w:color w:val="auto"/>
        </w:rPr>
        <w:t>года</w:t>
      </w:r>
    </w:p>
    <w:p w14:paraId="7E899E0E" w14:textId="77777777" w:rsidR="0065714E" w:rsidRPr="005B2E12" w:rsidRDefault="0065714E">
      <w:pPr>
        <w:rPr>
          <w:color w:val="auto"/>
        </w:rPr>
      </w:pPr>
    </w:p>
    <w:p w14:paraId="008185D0" w14:textId="4E82E862" w:rsidR="0065714E" w:rsidRPr="005B2E12" w:rsidRDefault="00000000">
      <w:pPr>
        <w:ind w:firstLine="900"/>
        <w:jc w:val="both"/>
        <w:rPr>
          <w:color w:val="auto"/>
          <w:sz w:val="28"/>
        </w:rPr>
      </w:pPr>
      <w:proofErr w:type="gramStart"/>
      <w:r w:rsidRPr="005B2E12">
        <w:rPr>
          <w:color w:val="auto"/>
          <w:sz w:val="28"/>
        </w:rPr>
        <w:t>Исполнение  бюджета</w:t>
      </w:r>
      <w:proofErr w:type="gramEnd"/>
      <w:r w:rsidRPr="005B2E12">
        <w:rPr>
          <w:color w:val="auto"/>
          <w:sz w:val="28"/>
        </w:rPr>
        <w:t xml:space="preserve"> поселения за  </w:t>
      </w:r>
      <w:r w:rsidR="00414E05" w:rsidRPr="005B2E12">
        <w:rPr>
          <w:color w:val="auto"/>
          <w:sz w:val="28"/>
        </w:rPr>
        <w:t>девять месяцев</w:t>
      </w:r>
      <w:r w:rsidRPr="005B2E12">
        <w:rPr>
          <w:b/>
          <w:color w:val="auto"/>
        </w:rPr>
        <w:t xml:space="preserve"> </w:t>
      </w:r>
      <w:r w:rsidRPr="005B2E12">
        <w:rPr>
          <w:color w:val="auto"/>
          <w:sz w:val="28"/>
        </w:rPr>
        <w:t xml:space="preserve">2022 года составило по доходам в сумме </w:t>
      </w:r>
      <w:r w:rsidR="00414E05" w:rsidRPr="005B2E12">
        <w:rPr>
          <w:color w:val="auto"/>
          <w:sz w:val="28"/>
        </w:rPr>
        <w:t>15935,5</w:t>
      </w:r>
      <w:r w:rsidRPr="005B2E12">
        <w:rPr>
          <w:color w:val="auto"/>
          <w:sz w:val="28"/>
        </w:rPr>
        <w:t xml:space="preserve"> тыс. рублей, или </w:t>
      </w:r>
      <w:r w:rsidR="00414E05" w:rsidRPr="005B2E12">
        <w:rPr>
          <w:color w:val="auto"/>
          <w:sz w:val="28"/>
        </w:rPr>
        <w:t>84,6</w:t>
      </w:r>
      <w:r w:rsidRPr="005B2E12">
        <w:rPr>
          <w:color w:val="auto"/>
          <w:sz w:val="28"/>
        </w:rPr>
        <w:t xml:space="preserve"> процентов к  годовому плану и по расходам  в сумме  </w:t>
      </w:r>
      <w:r w:rsidR="00414E05" w:rsidRPr="005B2E12">
        <w:rPr>
          <w:color w:val="auto"/>
          <w:sz w:val="28"/>
        </w:rPr>
        <w:t>1120</w:t>
      </w:r>
      <w:r w:rsidR="005B2E12" w:rsidRPr="005B2E12">
        <w:rPr>
          <w:color w:val="auto"/>
          <w:sz w:val="28"/>
        </w:rPr>
        <w:t>0,1</w:t>
      </w:r>
      <w:r w:rsidRPr="005B2E12">
        <w:rPr>
          <w:color w:val="auto"/>
          <w:sz w:val="28"/>
        </w:rPr>
        <w:t xml:space="preserve"> тыс. рублей или </w:t>
      </w:r>
      <w:r w:rsidR="00414E05" w:rsidRPr="005B2E12">
        <w:rPr>
          <w:color w:val="auto"/>
          <w:sz w:val="28"/>
        </w:rPr>
        <w:t>55,2</w:t>
      </w:r>
      <w:r w:rsidRPr="005B2E12">
        <w:rPr>
          <w:color w:val="auto"/>
          <w:sz w:val="28"/>
        </w:rPr>
        <w:t xml:space="preserve"> процентов к годовому плану. Профицит </w:t>
      </w:r>
      <w:proofErr w:type="gramStart"/>
      <w:r w:rsidRPr="005B2E12">
        <w:rPr>
          <w:color w:val="auto"/>
          <w:sz w:val="28"/>
        </w:rPr>
        <w:t>бюджета  по</w:t>
      </w:r>
      <w:proofErr w:type="gramEnd"/>
      <w:r w:rsidRPr="005B2E12">
        <w:rPr>
          <w:color w:val="auto"/>
          <w:sz w:val="28"/>
        </w:rPr>
        <w:t xml:space="preserve"> итогам   первого полугодия 2022  года составил </w:t>
      </w:r>
      <w:r w:rsidR="00414E05" w:rsidRPr="005B2E12">
        <w:rPr>
          <w:color w:val="auto"/>
          <w:sz w:val="28"/>
        </w:rPr>
        <w:t>473</w:t>
      </w:r>
      <w:r w:rsidR="005B2E12" w:rsidRPr="005B2E12">
        <w:rPr>
          <w:color w:val="auto"/>
          <w:sz w:val="28"/>
        </w:rPr>
        <w:t>5,4</w:t>
      </w:r>
      <w:r w:rsidRPr="005B2E12">
        <w:rPr>
          <w:color w:val="auto"/>
          <w:sz w:val="28"/>
        </w:rPr>
        <w:t xml:space="preserve"> тыс. рублей.  Доходы бюджета по сравнению с аналогичным периодом прошлого года увеличились на </w:t>
      </w:r>
      <w:r w:rsidR="00414E05" w:rsidRPr="005B2E12">
        <w:rPr>
          <w:color w:val="auto"/>
          <w:sz w:val="28"/>
        </w:rPr>
        <w:t>9263,2</w:t>
      </w:r>
      <w:r w:rsidRPr="005B2E12">
        <w:rPr>
          <w:color w:val="auto"/>
          <w:sz w:val="28"/>
        </w:rPr>
        <w:t xml:space="preserve"> тыс. рублей.</w:t>
      </w:r>
    </w:p>
    <w:p w14:paraId="03F72075" w14:textId="6BD8FF7F" w:rsidR="0065714E" w:rsidRPr="005B2E12" w:rsidRDefault="00000000">
      <w:pPr>
        <w:ind w:firstLine="900"/>
        <w:jc w:val="both"/>
        <w:rPr>
          <w:color w:val="auto"/>
          <w:sz w:val="28"/>
        </w:rPr>
      </w:pPr>
      <w:proofErr w:type="gramStart"/>
      <w:r w:rsidRPr="005B2E12">
        <w:rPr>
          <w:color w:val="auto"/>
          <w:sz w:val="28"/>
        </w:rPr>
        <w:t>Показатели  бюджета</w:t>
      </w:r>
      <w:proofErr w:type="gramEnd"/>
      <w:r w:rsidRPr="005B2E12">
        <w:rPr>
          <w:color w:val="auto"/>
          <w:sz w:val="28"/>
        </w:rPr>
        <w:t xml:space="preserve"> поселения за  </w:t>
      </w:r>
      <w:r w:rsidR="00414E05" w:rsidRPr="005B2E12">
        <w:rPr>
          <w:color w:val="auto"/>
          <w:sz w:val="28"/>
        </w:rPr>
        <w:t>девять месяцев</w:t>
      </w:r>
      <w:r w:rsidRPr="005B2E12">
        <w:rPr>
          <w:color w:val="auto"/>
          <w:sz w:val="28"/>
        </w:rPr>
        <w:t xml:space="preserve"> 2022 года прилагаются.</w:t>
      </w:r>
    </w:p>
    <w:p w14:paraId="3AA4DC35" w14:textId="1891E8AF" w:rsidR="0065714E" w:rsidRPr="005B2E12" w:rsidRDefault="00000000">
      <w:pPr>
        <w:ind w:firstLine="900"/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Налоговые и неналоговые доходы бюджета поселения исполнены в сумме </w:t>
      </w:r>
      <w:r w:rsidR="00414E05" w:rsidRPr="005B2E12">
        <w:rPr>
          <w:color w:val="auto"/>
          <w:sz w:val="28"/>
        </w:rPr>
        <w:t>10326,1</w:t>
      </w:r>
      <w:r w:rsidRPr="005B2E12">
        <w:rPr>
          <w:color w:val="auto"/>
          <w:sz w:val="28"/>
        </w:rPr>
        <w:t xml:space="preserve"> тыс. рублей или </w:t>
      </w:r>
      <w:r w:rsidR="00414E05" w:rsidRPr="005B2E12">
        <w:rPr>
          <w:color w:val="auto"/>
          <w:sz w:val="28"/>
        </w:rPr>
        <w:t>78,6</w:t>
      </w:r>
      <w:r w:rsidRPr="005B2E12">
        <w:rPr>
          <w:color w:val="auto"/>
          <w:sz w:val="28"/>
        </w:rPr>
        <w:t xml:space="preserve"> процента к годовым плановым назначениям. Данный показатель выше уровня аналогичного периода прошлого года </w:t>
      </w:r>
      <w:proofErr w:type="gramStart"/>
      <w:r w:rsidRPr="005B2E12">
        <w:rPr>
          <w:color w:val="auto"/>
          <w:sz w:val="28"/>
        </w:rPr>
        <w:t xml:space="preserve">на  </w:t>
      </w:r>
      <w:r w:rsidR="00414E05" w:rsidRPr="005B2E12">
        <w:rPr>
          <w:color w:val="auto"/>
          <w:sz w:val="28"/>
        </w:rPr>
        <w:t>5469</w:t>
      </w:r>
      <w:proofErr w:type="gramEnd"/>
      <w:r w:rsidR="00414E05" w:rsidRPr="005B2E12">
        <w:rPr>
          <w:color w:val="auto"/>
          <w:sz w:val="28"/>
        </w:rPr>
        <w:t>,6</w:t>
      </w:r>
      <w:r w:rsidRPr="005B2E12">
        <w:rPr>
          <w:color w:val="auto"/>
          <w:sz w:val="28"/>
        </w:rPr>
        <w:t xml:space="preserve"> тыс. рублей или на </w:t>
      </w:r>
      <w:r w:rsidR="00414E05" w:rsidRPr="005B2E12">
        <w:rPr>
          <w:color w:val="auto"/>
          <w:sz w:val="28"/>
        </w:rPr>
        <w:t>112,6</w:t>
      </w:r>
      <w:r w:rsidRPr="005B2E12">
        <w:rPr>
          <w:color w:val="auto"/>
          <w:sz w:val="28"/>
        </w:rPr>
        <w:t xml:space="preserve"> процентов. Наибольший удельный вес в их структуре занимают: единый сельскохозяйственный налог </w:t>
      </w:r>
      <w:r w:rsidR="00414E05" w:rsidRPr="005B2E12">
        <w:rPr>
          <w:color w:val="auto"/>
          <w:sz w:val="28"/>
        </w:rPr>
        <w:t>5635,1</w:t>
      </w:r>
      <w:r w:rsidRPr="005B2E12">
        <w:rPr>
          <w:color w:val="auto"/>
          <w:sz w:val="28"/>
        </w:rPr>
        <w:t xml:space="preserve"> тыс. рублей или </w:t>
      </w:r>
      <w:r w:rsidR="00414E05" w:rsidRPr="005B2E12">
        <w:rPr>
          <w:color w:val="auto"/>
          <w:sz w:val="28"/>
        </w:rPr>
        <w:t>54,6</w:t>
      </w:r>
      <w:r w:rsidRPr="005B2E12">
        <w:rPr>
          <w:color w:val="auto"/>
          <w:sz w:val="28"/>
        </w:rPr>
        <w:t xml:space="preserve"> процентов, земельный </w:t>
      </w:r>
      <w:proofErr w:type="gramStart"/>
      <w:r w:rsidRPr="005B2E12">
        <w:rPr>
          <w:color w:val="auto"/>
          <w:sz w:val="28"/>
        </w:rPr>
        <w:t xml:space="preserve">налог  </w:t>
      </w:r>
      <w:r w:rsidR="00F95264" w:rsidRPr="005B2E12">
        <w:rPr>
          <w:color w:val="auto"/>
          <w:sz w:val="28"/>
        </w:rPr>
        <w:t>3133</w:t>
      </w:r>
      <w:proofErr w:type="gramEnd"/>
      <w:r w:rsidR="00F95264" w:rsidRPr="005B2E12">
        <w:rPr>
          <w:color w:val="auto"/>
          <w:sz w:val="28"/>
        </w:rPr>
        <w:t>,0</w:t>
      </w:r>
      <w:r w:rsidRPr="005B2E12">
        <w:rPr>
          <w:color w:val="auto"/>
          <w:sz w:val="28"/>
        </w:rPr>
        <w:t xml:space="preserve"> тыс. рублей или </w:t>
      </w:r>
      <w:r w:rsidR="00F95264" w:rsidRPr="005B2E12">
        <w:rPr>
          <w:color w:val="auto"/>
          <w:sz w:val="28"/>
        </w:rPr>
        <w:t>30,3</w:t>
      </w:r>
      <w:r w:rsidRPr="005B2E12">
        <w:rPr>
          <w:color w:val="auto"/>
          <w:sz w:val="28"/>
        </w:rPr>
        <w:t xml:space="preserve"> процентов, налог на доходы физических лиц – </w:t>
      </w:r>
      <w:r w:rsidR="00F95264" w:rsidRPr="005B2E12">
        <w:rPr>
          <w:color w:val="auto"/>
          <w:sz w:val="28"/>
        </w:rPr>
        <w:t>1446,4</w:t>
      </w:r>
      <w:r w:rsidRPr="005B2E12">
        <w:rPr>
          <w:color w:val="auto"/>
          <w:sz w:val="28"/>
        </w:rPr>
        <w:t xml:space="preserve"> тыс. рублей или 1</w:t>
      </w:r>
      <w:r w:rsidR="00F95264" w:rsidRPr="005B2E12">
        <w:rPr>
          <w:color w:val="auto"/>
          <w:sz w:val="28"/>
        </w:rPr>
        <w:t xml:space="preserve">4,0 </w:t>
      </w:r>
      <w:r w:rsidRPr="005B2E12">
        <w:rPr>
          <w:color w:val="auto"/>
          <w:sz w:val="28"/>
        </w:rPr>
        <w:t xml:space="preserve">процентов. Безвозмездные поступления </w:t>
      </w:r>
      <w:proofErr w:type="gramStart"/>
      <w:r w:rsidRPr="005B2E12">
        <w:rPr>
          <w:color w:val="auto"/>
          <w:sz w:val="28"/>
        </w:rPr>
        <w:t xml:space="preserve">за  </w:t>
      </w:r>
      <w:r w:rsidR="00414E05" w:rsidRPr="005B2E12">
        <w:rPr>
          <w:color w:val="auto"/>
          <w:sz w:val="28"/>
        </w:rPr>
        <w:t>девять</w:t>
      </w:r>
      <w:proofErr w:type="gramEnd"/>
      <w:r w:rsidR="00414E05" w:rsidRPr="005B2E12">
        <w:rPr>
          <w:color w:val="auto"/>
          <w:sz w:val="28"/>
        </w:rPr>
        <w:t xml:space="preserve"> месяцев</w:t>
      </w:r>
      <w:r w:rsidRPr="005B2E12">
        <w:rPr>
          <w:color w:val="auto"/>
          <w:sz w:val="28"/>
        </w:rPr>
        <w:t xml:space="preserve"> 2022 года всего составили </w:t>
      </w:r>
      <w:r w:rsidR="00F95264" w:rsidRPr="005B2E12">
        <w:rPr>
          <w:color w:val="auto"/>
          <w:sz w:val="28"/>
        </w:rPr>
        <w:t>5609,4</w:t>
      </w:r>
      <w:r w:rsidRPr="005B2E12">
        <w:rPr>
          <w:color w:val="auto"/>
          <w:sz w:val="28"/>
        </w:rPr>
        <w:t xml:space="preserve"> тыс. рублей, в том числе из:</w:t>
      </w:r>
    </w:p>
    <w:p w14:paraId="61A0A8F6" w14:textId="11927685" w:rsidR="0065714E" w:rsidRPr="005B2E12" w:rsidRDefault="00000000">
      <w:pPr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-областного бюджета </w:t>
      </w:r>
      <w:r w:rsidR="00F95264" w:rsidRPr="005B2E12">
        <w:rPr>
          <w:color w:val="auto"/>
          <w:sz w:val="28"/>
        </w:rPr>
        <w:t>5609,4</w:t>
      </w:r>
      <w:r w:rsidRPr="005B2E12">
        <w:rPr>
          <w:color w:val="auto"/>
          <w:sz w:val="28"/>
        </w:rPr>
        <w:t xml:space="preserve"> тыс. рублей.</w:t>
      </w:r>
    </w:p>
    <w:p w14:paraId="6B7EDFCC" w14:textId="77777777" w:rsidR="0065714E" w:rsidRPr="005B2E12" w:rsidRDefault="00000000">
      <w:pPr>
        <w:ind w:firstLine="900"/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Основные направления </w:t>
      </w:r>
      <w:proofErr w:type="gramStart"/>
      <w:r w:rsidRPr="005B2E12">
        <w:rPr>
          <w:color w:val="auto"/>
          <w:sz w:val="28"/>
        </w:rPr>
        <w:t>расходов  бюджета</w:t>
      </w:r>
      <w:proofErr w:type="gramEnd"/>
      <w:r w:rsidRPr="005B2E12">
        <w:rPr>
          <w:color w:val="auto"/>
          <w:sz w:val="28"/>
        </w:rPr>
        <w:t xml:space="preserve"> поселения:</w:t>
      </w:r>
    </w:p>
    <w:p w14:paraId="7D5C8DAA" w14:textId="6F8FAAAC" w:rsidR="0065714E" w:rsidRPr="005B2E12" w:rsidRDefault="00000000">
      <w:pPr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общегосударственные </w:t>
      </w:r>
      <w:proofErr w:type="gramStart"/>
      <w:r w:rsidRPr="005B2E12">
        <w:rPr>
          <w:color w:val="auto"/>
          <w:sz w:val="28"/>
        </w:rPr>
        <w:t xml:space="preserve">вопросы  </w:t>
      </w:r>
      <w:r w:rsidR="00F95264" w:rsidRPr="005B2E12">
        <w:rPr>
          <w:color w:val="auto"/>
          <w:sz w:val="28"/>
        </w:rPr>
        <w:t>4358</w:t>
      </w:r>
      <w:proofErr w:type="gramEnd"/>
      <w:r w:rsidR="00F95264" w:rsidRPr="005B2E12">
        <w:rPr>
          <w:color w:val="auto"/>
          <w:sz w:val="28"/>
        </w:rPr>
        <w:t>,</w:t>
      </w:r>
      <w:r w:rsidR="005B2E12" w:rsidRPr="005B2E12">
        <w:rPr>
          <w:color w:val="auto"/>
          <w:sz w:val="28"/>
        </w:rPr>
        <w:t>0</w:t>
      </w:r>
      <w:r w:rsidRPr="005B2E12">
        <w:rPr>
          <w:color w:val="auto"/>
          <w:sz w:val="28"/>
        </w:rPr>
        <w:t xml:space="preserve"> тыс. рублей;</w:t>
      </w:r>
    </w:p>
    <w:p w14:paraId="62B3BD00" w14:textId="4F72C9B2" w:rsidR="0065714E" w:rsidRPr="005B2E12" w:rsidRDefault="00000000">
      <w:pPr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>жилищно-коммунальное хозяйство –</w:t>
      </w:r>
      <w:r w:rsidR="00F95264" w:rsidRPr="005B2E12">
        <w:rPr>
          <w:color w:val="auto"/>
          <w:sz w:val="28"/>
        </w:rPr>
        <w:t>2545,1</w:t>
      </w:r>
      <w:r w:rsidRPr="005B2E12">
        <w:rPr>
          <w:color w:val="auto"/>
          <w:sz w:val="28"/>
        </w:rPr>
        <w:t xml:space="preserve"> тыс. рублей;</w:t>
      </w:r>
    </w:p>
    <w:p w14:paraId="246687C9" w14:textId="4B667493" w:rsidR="0065714E" w:rsidRPr="005B2E12" w:rsidRDefault="00000000">
      <w:pPr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обеспечение деятельности </w:t>
      </w:r>
      <w:proofErr w:type="gramStart"/>
      <w:r w:rsidRPr="005B2E12">
        <w:rPr>
          <w:color w:val="auto"/>
          <w:sz w:val="28"/>
        </w:rPr>
        <w:t>муниципальных  бюджетных</w:t>
      </w:r>
      <w:proofErr w:type="gramEnd"/>
      <w:r w:rsidRPr="005B2E12">
        <w:rPr>
          <w:color w:val="auto"/>
          <w:sz w:val="28"/>
        </w:rPr>
        <w:t xml:space="preserve"> учреждений культуры –  </w:t>
      </w:r>
      <w:r w:rsidR="00F95264" w:rsidRPr="005B2E12">
        <w:rPr>
          <w:color w:val="auto"/>
          <w:sz w:val="28"/>
        </w:rPr>
        <w:t>3940,1</w:t>
      </w:r>
      <w:r w:rsidRPr="005B2E12">
        <w:rPr>
          <w:color w:val="auto"/>
          <w:sz w:val="28"/>
        </w:rPr>
        <w:t xml:space="preserve"> тыс. рублей.</w:t>
      </w:r>
    </w:p>
    <w:p w14:paraId="0C73FB3F" w14:textId="6B253CD6" w:rsidR="0065714E" w:rsidRPr="005B2E12" w:rsidRDefault="00000000">
      <w:pPr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           Объем собственных налоговых и неналоговых доходов бюджета поселения составил </w:t>
      </w:r>
      <w:r w:rsidR="00F95264" w:rsidRPr="005B2E12">
        <w:rPr>
          <w:color w:val="auto"/>
          <w:sz w:val="28"/>
        </w:rPr>
        <w:t>10326,1</w:t>
      </w:r>
      <w:r w:rsidRPr="005B2E12">
        <w:rPr>
          <w:color w:val="auto"/>
          <w:sz w:val="28"/>
        </w:rPr>
        <w:t xml:space="preserve"> тыс. рублей или </w:t>
      </w:r>
      <w:r w:rsidR="00F95264" w:rsidRPr="005B2E12">
        <w:rPr>
          <w:color w:val="auto"/>
          <w:sz w:val="28"/>
        </w:rPr>
        <w:t>64,8</w:t>
      </w:r>
      <w:r w:rsidRPr="005B2E12">
        <w:rPr>
          <w:color w:val="auto"/>
          <w:sz w:val="28"/>
        </w:rPr>
        <w:t xml:space="preserve"> процентов всех поступлений.</w:t>
      </w:r>
    </w:p>
    <w:p w14:paraId="587A4F77" w14:textId="77777777" w:rsidR="0065714E" w:rsidRPr="005B2E12" w:rsidRDefault="00000000">
      <w:pPr>
        <w:ind w:firstLine="900"/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Просроченные долги по обязательствам бюджета поселения отсутствуют. </w:t>
      </w:r>
    </w:p>
    <w:p w14:paraId="67476F2E" w14:textId="5920F682" w:rsidR="0065714E" w:rsidRPr="005B2E12" w:rsidRDefault="00000000">
      <w:pPr>
        <w:ind w:firstLine="708"/>
        <w:jc w:val="both"/>
        <w:rPr>
          <w:color w:val="auto"/>
          <w:sz w:val="28"/>
        </w:rPr>
      </w:pPr>
      <w:r w:rsidRPr="005B2E12">
        <w:rPr>
          <w:color w:val="auto"/>
          <w:sz w:val="28"/>
        </w:rPr>
        <w:t xml:space="preserve">Бюджетная политика в сфере расходов бюджета поселения была направлена на решение задач в области жилищно-коммунального хозяйства поселения, в том числе на благоустройство – </w:t>
      </w:r>
      <w:r w:rsidR="00F95264" w:rsidRPr="005B2E12">
        <w:rPr>
          <w:color w:val="auto"/>
          <w:sz w:val="28"/>
        </w:rPr>
        <w:t>2545,1</w:t>
      </w:r>
      <w:r w:rsidRPr="005B2E12">
        <w:rPr>
          <w:color w:val="auto"/>
          <w:sz w:val="28"/>
        </w:rPr>
        <w:t xml:space="preserve"> тыс. рублей, </w:t>
      </w:r>
    </w:p>
    <w:p w14:paraId="3A812794" w14:textId="77777777" w:rsidR="0065714E" w:rsidRPr="005B2E12" w:rsidRDefault="0065714E">
      <w:pPr>
        <w:ind w:firstLine="708"/>
        <w:jc w:val="both"/>
        <w:rPr>
          <w:color w:val="auto"/>
          <w:sz w:val="28"/>
        </w:rPr>
      </w:pPr>
    </w:p>
    <w:p w14:paraId="07D839E0" w14:textId="77777777" w:rsidR="0065714E" w:rsidRPr="005B2E12" w:rsidRDefault="00000000">
      <w:pPr>
        <w:rPr>
          <w:color w:val="auto"/>
          <w:sz w:val="28"/>
        </w:rPr>
      </w:pPr>
      <w:r w:rsidRPr="005B2E12">
        <w:rPr>
          <w:color w:val="auto"/>
          <w:sz w:val="28"/>
        </w:rPr>
        <w:t xml:space="preserve">Заведующий сектором </w:t>
      </w:r>
    </w:p>
    <w:p w14:paraId="0D310970" w14:textId="77777777" w:rsidR="0065714E" w:rsidRPr="005B2E12" w:rsidRDefault="00000000">
      <w:pPr>
        <w:rPr>
          <w:color w:val="auto"/>
          <w:sz w:val="28"/>
        </w:rPr>
      </w:pPr>
      <w:r w:rsidRPr="005B2E12">
        <w:rPr>
          <w:color w:val="auto"/>
          <w:sz w:val="28"/>
        </w:rPr>
        <w:t xml:space="preserve">экономики и финансов                                              </w:t>
      </w:r>
      <w:proofErr w:type="spellStart"/>
      <w:r w:rsidRPr="005B2E12">
        <w:rPr>
          <w:color w:val="auto"/>
          <w:sz w:val="28"/>
        </w:rPr>
        <w:t>Г.А.Гимбатова</w:t>
      </w:r>
      <w:proofErr w:type="spellEnd"/>
    </w:p>
    <w:p w14:paraId="2D43D6F8" w14:textId="77777777" w:rsidR="0065714E" w:rsidRPr="005B2E12" w:rsidRDefault="0065714E">
      <w:pPr>
        <w:rPr>
          <w:color w:val="auto"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29"/>
        <w:gridCol w:w="3449"/>
      </w:tblGrid>
      <w:tr w:rsidR="005B2E12" w:rsidRPr="005B2E12" w14:paraId="1AEC8C7A" w14:textId="77777777">
        <w:trPr>
          <w:trHeight w:val="255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B44C" w14:textId="77777777" w:rsidR="0065714E" w:rsidRPr="005B2E12" w:rsidRDefault="0065714E">
            <w:pPr>
              <w:jc w:val="right"/>
              <w:rPr>
                <w:color w:val="auto"/>
              </w:rPr>
            </w:pPr>
            <w:bookmarkStart w:id="0" w:name="RANGE!A1:C157"/>
          </w:p>
          <w:p w14:paraId="30039709" w14:textId="77777777" w:rsidR="0065714E" w:rsidRPr="005B2E12" w:rsidRDefault="0065714E">
            <w:pPr>
              <w:jc w:val="right"/>
              <w:rPr>
                <w:color w:val="auto"/>
              </w:rPr>
            </w:pPr>
          </w:p>
          <w:p w14:paraId="14C5FC6E" w14:textId="77777777" w:rsidR="0065714E" w:rsidRPr="005B2E12" w:rsidRDefault="0065714E">
            <w:pPr>
              <w:jc w:val="right"/>
              <w:rPr>
                <w:color w:val="auto"/>
              </w:rPr>
            </w:pPr>
          </w:p>
          <w:p w14:paraId="0A71B85E" w14:textId="77777777" w:rsidR="0065714E" w:rsidRPr="005B2E12" w:rsidRDefault="0065714E">
            <w:pPr>
              <w:jc w:val="right"/>
              <w:rPr>
                <w:color w:val="auto"/>
              </w:rPr>
            </w:pPr>
          </w:p>
          <w:p w14:paraId="47BAAEA9" w14:textId="77777777" w:rsidR="0065714E" w:rsidRPr="005B2E12" w:rsidRDefault="0065714E">
            <w:pPr>
              <w:jc w:val="right"/>
              <w:rPr>
                <w:color w:val="auto"/>
              </w:rPr>
            </w:pPr>
          </w:p>
          <w:p w14:paraId="5FCB724B" w14:textId="77777777" w:rsidR="0065714E" w:rsidRPr="005B2E12" w:rsidRDefault="00000000">
            <w:pPr>
              <w:jc w:val="right"/>
              <w:rPr>
                <w:color w:val="auto"/>
              </w:rPr>
            </w:pPr>
            <w:r w:rsidRPr="005B2E12">
              <w:rPr>
                <w:color w:val="auto"/>
              </w:rPr>
              <w:t>Приложение</w:t>
            </w:r>
            <w:bookmarkEnd w:id="0"/>
          </w:p>
        </w:tc>
      </w:tr>
      <w:tr w:rsidR="005B2E12" w:rsidRPr="005B2E12" w14:paraId="4C0C0487" w14:textId="77777777">
        <w:trPr>
          <w:trHeight w:val="255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5E701" w14:textId="77777777" w:rsidR="0065714E" w:rsidRPr="005B2E12" w:rsidRDefault="00000000">
            <w:pPr>
              <w:jc w:val="right"/>
              <w:rPr>
                <w:color w:val="auto"/>
              </w:rPr>
            </w:pPr>
            <w:r w:rsidRPr="005B2E12">
              <w:rPr>
                <w:color w:val="auto"/>
              </w:rPr>
              <w:t>к сведениям о ходе исполнения</w:t>
            </w:r>
          </w:p>
        </w:tc>
      </w:tr>
      <w:tr w:rsidR="005B2E12" w:rsidRPr="005B2E12" w14:paraId="709C4B9D" w14:textId="77777777">
        <w:trPr>
          <w:trHeight w:val="255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8FEE" w14:textId="77777777" w:rsidR="0065714E" w:rsidRPr="005B2E12" w:rsidRDefault="00000000">
            <w:pPr>
              <w:jc w:val="right"/>
              <w:rPr>
                <w:color w:val="auto"/>
              </w:rPr>
            </w:pPr>
            <w:r w:rsidRPr="005B2E12">
              <w:rPr>
                <w:color w:val="auto"/>
              </w:rPr>
              <w:t xml:space="preserve"> бюджета поселения</w:t>
            </w:r>
          </w:p>
        </w:tc>
      </w:tr>
      <w:tr w:rsidR="005B2E12" w:rsidRPr="005B2E12" w14:paraId="25D9EB27" w14:textId="77777777">
        <w:trPr>
          <w:trHeight w:val="255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C20B" w14:textId="5ED9AEF0" w:rsidR="0065714E" w:rsidRPr="005B2E12" w:rsidRDefault="00000000">
            <w:pPr>
              <w:jc w:val="right"/>
              <w:rPr>
                <w:color w:val="auto"/>
              </w:rPr>
            </w:pPr>
            <w:r w:rsidRPr="005B2E12">
              <w:rPr>
                <w:color w:val="auto"/>
              </w:rPr>
              <w:t xml:space="preserve">за </w:t>
            </w:r>
            <w:r w:rsidR="00414E05" w:rsidRPr="005B2E12">
              <w:rPr>
                <w:color w:val="auto"/>
              </w:rPr>
              <w:t>девять месяцев</w:t>
            </w:r>
            <w:r w:rsidRPr="005B2E12">
              <w:rPr>
                <w:color w:val="auto"/>
              </w:rPr>
              <w:t xml:space="preserve"> 2022</w:t>
            </w:r>
            <w:r w:rsidRPr="005B2E12">
              <w:rPr>
                <w:color w:val="auto"/>
                <w:sz w:val="28"/>
              </w:rPr>
              <w:t xml:space="preserve"> </w:t>
            </w:r>
            <w:r w:rsidRPr="005B2E12">
              <w:rPr>
                <w:color w:val="auto"/>
              </w:rPr>
              <w:t>года</w:t>
            </w:r>
          </w:p>
        </w:tc>
      </w:tr>
      <w:tr w:rsidR="005B2E12" w:rsidRPr="005B2E12" w14:paraId="4B92E50A" w14:textId="77777777">
        <w:trPr>
          <w:trHeight w:val="315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F1C3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  <w:p w14:paraId="222DA154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ПОКАЗАТЕЛИ</w:t>
            </w:r>
          </w:p>
        </w:tc>
      </w:tr>
      <w:tr w:rsidR="005B2E12" w:rsidRPr="005B2E12" w14:paraId="32CA2E76" w14:textId="77777777">
        <w:trPr>
          <w:trHeight w:val="315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97C16" w14:textId="3B3528F5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 бюджета поселения за </w:t>
            </w:r>
            <w:r w:rsidR="00414E05" w:rsidRPr="005B2E12">
              <w:rPr>
                <w:color w:val="auto"/>
                <w:sz w:val="28"/>
              </w:rPr>
              <w:t>девять месяцев</w:t>
            </w:r>
            <w:r w:rsidRPr="005B2E12">
              <w:rPr>
                <w:color w:val="auto"/>
                <w:sz w:val="28"/>
              </w:rPr>
              <w:t xml:space="preserve"> 2022 года</w:t>
            </w:r>
          </w:p>
        </w:tc>
      </w:tr>
      <w:tr w:rsidR="005B2E12" w:rsidRPr="005B2E12" w14:paraId="453383A3" w14:textId="77777777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2FE0" w14:textId="77777777" w:rsidR="0065714E" w:rsidRPr="005B2E12" w:rsidRDefault="0065714E">
            <w:pPr>
              <w:rPr>
                <w:color w:val="auto"/>
                <w:sz w:val="2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5108" w14:textId="77777777" w:rsidR="0065714E" w:rsidRPr="005B2E12" w:rsidRDefault="0065714E">
            <w:pPr>
              <w:jc w:val="right"/>
              <w:rPr>
                <w:color w:val="auto"/>
                <w:sz w:val="28"/>
              </w:rPr>
            </w:pPr>
          </w:p>
        </w:tc>
      </w:tr>
    </w:tbl>
    <w:p w14:paraId="644DD510" w14:textId="77777777" w:rsidR="0065714E" w:rsidRPr="005B2E12" w:rsidRDefault="00000000">
      <w:pPr>
        <w:jc w:val="right"/>
        <w:rPr>
          <w:color w:val="auto"/>
        </w:rPr>
      </w:pPr>
      <w:r w:rsidRPr="005B2E12">
        <w:rPr>
          <w:color w:val="auto"/>
          <w:sz w:val="28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29"/>
        <w:gridCol w:w="1818"/>
        <w:gridCol w:w="1631"/>
      </w:tblGrid>
      <w:tr w:rsidR="005B2E12" w:rsidRPr="005B2E12" w14:paraId="0F650515" w14:textId="77777777">
        <w:trPr>
          <w:trHeight w:val="1230"/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A048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Наименование показателей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98FC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Утвержденные бюджетные назначения на год</w:t>
            </w:r>
          </w:p>
          <w:p w14:paraId="42F1E98B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45D9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Исполнено </w:t>
            </w:r>
          </w:p>
          <w:p w14:paraId="74197331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</w:tr>
    </w:tbl>
    <w:p w14:paraId="3180A7DC" w14:textId="77777777" w:rsidR="0065714E" w:rsidRPr="005B2E12" w:rsidRDefault="0065714E">
      <w:pPr>
        <w:spacing w:line="100" w:lineRule="exact"/>
        <w:rPr>
          <w:color w:val="auto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29"/>
        <w:gridCol w:w="1818"/>
        <w:gridCol w:w="1631"/>
      </w:tblGrid>
      <w:tr w:rsidR="005B2E12" w:rsidRPr="005B2E12" w14:paraId="60D6CEAB" w14:textId="77777777">
        <w:trPr>
          <w:trHeight w:val="330"/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635D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A25B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400B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</w:t>
            </w:r>
          </w:p>
        </w:tc>
      </w:tr>
      <w:tr w:rsidR="005B2E12" w:rsidRPr="005B2E12" w14:paraId="2CFC9979" w14:textId="77777777">
        <w:trPr>
          <w:trHeight w:val="330"/>
        </w:trPr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36CCF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НАЛОГОВЫЕ И НЕНАЛОГОВЫЕ ДОХОДЫ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321041" w14:textId="30F583F6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13139,8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A632EE" w14:textId="41B99C6F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      </w:t>
            </w:r>
            <w:r w:rsidR="00DF2B8F" w:rsidRPr="005B2E12">
              <w:rPr>
                <w:color w:val="auto"/>
                <w:sz w:val="28"/>
              </w:rPr>
              <w:t>10326,1</w:t>
            </w:r>
          </w:p>
        </w:tc>
      </w:tr>
      <w:tr w:rsidR="005B2E12" w:rsidRPr="005B2E12" w14:paraId="6EBFA3F8" w14:textId="7777777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8C99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НАЛОГИ НА ПРИБЫЛЬ, ДОХОДЫ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BB07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2636,6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AF52" w14:textId="21B0C876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1446,4</w:t>
            </w:r>
          </w:p>
        </w:tc>
      </w:tr>
      <w:tr w:rsidR="005B2E12" w:rsidRPr="005B2E12" w14:paraId="65C81E26" w14:textId="7777777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505D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Налог на доходы физических лиц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CF95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2636,6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7221" w14:textId="641F7396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1446,4</w:t>
            </w:r>
          </w:p>
        </w:tc>
      </w:tr>
      <w:tr w:rsidR="005B2E12" w:rsidRPr="005B2E12" w14:paraId="1C66B42D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808E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НАЛОГИ НА СОВОКУПНЫЙ ДОХОД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9EE1" w14:textId="6A835AF8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3685,3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E8AA" w14:textId="19386115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5635,1</w:t>
            </w:r>
          </w:p>
        </w:tc>
      </w:tr>
      <w:tr w:rsidR="005B2E12" w:rsidRPr="005B2E12" w14:paraId="31B426D8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E3E9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Единый сельскохозяйственный налог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3903" w14:textId="22CB1C09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3685,3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F9FD" w14:textId="3BB6DE45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5635,1</w:t>
            </w:r>
          </w:p>
        </w:tc>
      </w:tr>
      <w:tr w:rsidR="005B2E12" w:rsidRPr="005B2E12" w14:paraId="7F22D241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EE54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НАЛОГИ НА ИМУЩЕСТВО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FFC2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6672,9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76E3" w14:textId="096913CC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3142,0</w:t>
            </w:r>
          </w:p>
        </w:tc>
      </w:tr>
      <w:tr w:rsidR="005B2E12" w:rsidRPr="005B2E12" w14:paraId="6A933541" w14:textId="7777777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081D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Налог на имущество физических лиц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2E29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152,0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847C" w14:textId="5FF09812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9,0</w:t>
            </w:r>
          </w:p>
        </w:tc>
      </w:tr>
      <w:tr w:rsidR="005B2E12" w:rsidRPr="005B2E12" w14:paraId="40B1074E" w14:textId="77777777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DEE6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Земельный налог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E0B1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6520,9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B68C" w14:textId="4EC37635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3133,0</w:t>
            </w:r>
          </w:p>
        </w:tc>
      </w:tr>
      <w:tr w:rsidR="005B2E12" w:rsidRPr="005B2E12" w14:paraId="3917D24F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0B22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ГОСУДАРСТВЕННАЯ ПОШЛИНА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0259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9,3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F8DB" w14:textId="56E93462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4,9</w:t>
            </w:r>
          </w:p>
        </w:tc>
      </w:tr>
      <w:tr w:rsidR="005B2E12" w:rsidRPr="005B2E12" w14:paraId="2EB80166" w14:textId="77777777">
        <w:trPr>
          <w:trHeight w:val="244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F7FD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34959634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ЗАДОЛЖЕННОСТЬ И ПЕРЕРАСЧЕТЫ ПО ОТМЕНЕННЫМ НАЛОГАМ, СБОРАМ И ИНЫМ ОБЯЗАТЕЛЬНЫМ ПЛАТЕЖАМ</w:t>
            </w:r>
          </w:p>
          <w:p w14:paraId="69B014F1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Земельный налог (по обязательствам, возникшим до 1 января 2006 </w:t>
            </w:r>
            <w:proofErr w:type="gramStart"/>
            <w:r w:rsidRPr="005B2E12">
              <w:rPr>
                <w:color w:val="auto"/>
                <w:sz w:val="28"/>
              </w:rPr>
              <w:t xml:space="preserve">года)   </w:t>
            </w:r>
            <w:proofErr w:type="gramEnd"/>
            <w:r w:rsidRPr="005B2E12">
              <w:rPr>
                <w:color w:val="auto"/>
                <w:sz w:val="28"/>
              </w:rPr>
              <w:t xml:space="preserve">                        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4967" w14:textId="77777777" w:rsidR="0065714E" w:rsidRPr="005B2E12" w:rsidRDefault="00000000">
            <w:pPr>
              <w:tabs>
                <w:tab w:val="center" w:pos="895"/>
                <w:tab w:val="right" w:pos="1790"/>
              </w:tabs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9,3</w:t>
            </w:r>
          </w:p>
          <w:p w14:paraId="28ACC4D1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07075BF2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405F1A79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1B875958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327B4017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3D5671E5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385C393B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         0,0                  </w:t>
            </w:r>
          </w:p>
          <w:p w14:paraId="450C5A82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05F91169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3F1D9700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0,0                     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BB21" w14:textId="459D429E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4,9</w:t>
            </w:r>
          </w:p>
          <w:p w14:paraId="67B5E2E9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47CF03A6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6BCBCC92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0473F202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6F17D8AB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00DFFCD4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2BF3094A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-0,5</w:t>
            </w:r>
          </w:p>
          <w:p w14:paraId="25B81F2C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  <w:p w14:paraId="23909E4F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  <w:p w14:paraId="7E160B2F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-0,5</w:t>
            </w:r>
          </w:p>
        </w:tc>
      </w:tr>
      <w:tr w:rsidR="005B2E12" w:rsidRPr="005B2E12" w14:paraId="18960ABE" w14:textId="77777777">
        <w:trPr>
          <w:trHeight w:val="7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76E7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5561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135,7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65CC" w14:textId="1F7ABC27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97,9</w:t>
            </w:r>
          </w:p>
        </w:tc>
      </w:tr>
      <w:tr w:rsidR="005B2E12" w:rsidRPr="005B2E12" w14:paraId="2DBB476C" w14:textId="77777777">
        <w:trPr>
          <w:trHeight w:val="6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E760" w14:textId="77777777" w:rsidR="0065714E" w:rsidRPr="005B2E12" w:rsidRDefault="0065714E">
            <w:pPr>
              <w:rPr>
                <w:color w:val="auto"/>
                <w:sz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2B3D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8313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</w:tr>
      <w:tr w:rsidR="005B2E12" w:rsidRPr="005B2E12" w14:paraId="6A2CE060" w14:textId="77777777">
        <w:trPr>
          <w:trHeight w:val="6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B3B5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E671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135,7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6606" w14:textId="7AAF0DDD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97,9</w:t>
            </w:r>
          </w:p>
        </w:tc>
      </w:tr>
      <w:tr w:rsidR="005B2E12" w:rsidRPr="005B2E12" w14:paraId="68DAA12E" w14:textId="77777777">
        <w:trPr>
          <w:trHeight w:val="6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A7CD" w14:textId="328ABA25" w:rsidR="0065714E" w:rsidRPr="005B2E12" w:rsidRDefault="00DF2B8F">
            <w:pPr>
              <w:rPr>
                <w:color w:val="auto"/>
                <w:sz w:val="28"/>
              </w:rPr>
            </w:pPr>
            <w:proofErr w:type="gramStart"/>
            <w:r w:rsidRPr="005B2E12">
              <w:rPr>
                <w:color w:val="auto"/>
                <w:sz w:val="28"/>
              </w:rPr>
              <w:t>ШТРАФЫ,САНКЦИИ</w:t>
            </w:r>
            <w:proofErr w:type="gramEnd"/>
            <w:r w:rsidRPr="005B2E12">
              <w:rPr>
                <w:color w:val="auto"/>
                <w:sz w:val="28"/>
              </w:rPr>
              <w:t>,ВОЗМЕЩЕНИЕ УЩЕРБА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5704" w14:textId="644B3978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EB61" w14:textId="1F52E54F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0,3</w:t>
            </w:r>
          </w:p>
        </w:tc>
      </w:tr>
      <w:tr w:rsidR="005B2E12" w:rsidRPr="005B2E12" w14:paraId="0DB17A0A" w14:textId="77777777">
        <w:trPr>
          <w:trHeight w:val="10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1AFC" w14:textId="77777777" w:rsidR="0065714E" w:rsidRPr="005B2E12" w:rsidRDefault="00DF2B8F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Административные штрафы, установленные законами субъектов</w:t>
            </w:r>
          </w:p>
          <w:p w14:paraId="266663B7" w14:textId="557D5217" w:rsidR="00DF2B8F" w:rsidRPr="005B2E12" w:rsidRDefault="00DF2B8F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Российской Федерации об административных правонарушениях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1C93" w14:textId="14DE1AD6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1CFB" w14:textId="7C12FC50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0,3</w:t>
            </w:r>
          </w:p>
        </w:tc>
      </w:tr>
      <w:tr w:rsidR="005B2E12" w:rsidRPr="005B2E12" w14:paraId="110B6180" w14:textId="77777777">
        <w:trPr>
          <w:trHeight w:val="34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9597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БЕЗВОЗМЕЗДНЫЕ ПОСТУПЛЕНИЯ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B864" w14:textId="585D3089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56</w:t>
            </w:r>
            <w:r w:rsidR="00DF2B8F" w:rsidRPr="005B2E12">
              <w:rPr>
                <w:color w:val="auto"/>
                <w:sz w:val="28"/>
              </w:rPr>
              <w:t>86,0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BBF3" w14:textId="68A085F3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5609,4</w:t>
            </w:r>
          </w:p>
        </w:tc>
      </w:tr>
      <w:tr w:rsidR="005B2E12" w:rsidRPr="005B2E12" w14:paraId="5C513DBE" w14:textId="77777777">
        <w:trPr>
          <w:trHeight w:val="9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27AA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9F7D" w14:textId="4A3304E1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5686,0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6CA1" w14:textId="2FDE0C25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5609,4</w:t>
            </w:r>
          </w:p>
        </w:tc>
      </w:tr>
      <w:tr w:rsidR="005B2E12" w:rsidRPr="005B2E12" w14:paraId="1030BECF" w14:textId="77777777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9963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2C01" w14:textId="5815AD14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5430,4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EF51" w14:textId="5CEB9D64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5430,4</w:t>
            </w:r>
          </w:p>
        </w:tc>
      </w:tr>
      <w:tr w:rsidR="005B2E12" w:rsidRPr="005B2E12" w14:paraId="7E15AD4F" w14:textId="77777777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D30E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Дотации бюджетам сельских поселений на выравнивание бюджетной обеспеченности</w:t>
            </w:r>
          </w:p>
          <w:p w14:paraId="3914D082" w14:textId="65C6A63D" w:rsidR="00DF2B8F" w:rsidRPr="005B2E12" w:rsidRDefault="00DF2B8F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Дотации бюджетам сельских поселений на</w:t>
            </w:r>
            <w:r w:rsidR="00587538" w:rsidRPr="005B2E12">
              <w:rPr>
                <w:color w:val="auto"/>
                <w:sz w:val="28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1486" w14:textId="77777777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5417,7</w:t>
            </w:r>
          </w:p>
          <w:p w14:paraId="49ACA09B" w14:textId="77777777" w:rsidR="00587538" w:rsidRPr="005B2E12" w:rsidRDefault="00587538">
            <w:pPr>
              <w:jc w:val="center"/>
              <w:rPr>
                <w:color w:val="auto"/>
                <w:sz w:val="28"/>
              </w:rPr>
            </w:pPr>
          </w:p>
          <w:p w14:paraId="7DB27D42" w14:textId="315F83E3" w:rsidR="00587538" w:rsidRPr="005B2E12" w:rsidRDefault="00587538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12,7</w:t>
            </w:r>
          </w:p>
          <w:p w14:paraId="6E8FE5BD" w14:textId="7E9A3A10" w:rsidR="00587538" w:rsidRPr="005B2E12" w:rsidRDefault="0058753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014B" w14:textId="77777777" w:rsidR="0065714E" w:rsidRPr="005B2E12" w:rsidRDefault="00DF2B8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</w:t>
            </w:r>
            <w:r w:rsidR="00000000" w:rsidRPr="005B2E12">
              <w:rPr>
                <w:color w:val="auto"/>
                <w:sz w:val="28"/>
              </w:rPr>
              <w:t>417,7</w:t>
            </w:r>
          </w:p>
          <w:p w14:paraId="2021AA63" w14:textId="77777777" w:rsidR="00587538" w:rsidRPr="005B2E12" w:rsidRDefault="00587538">
            <w:pPr>
              <w:jc w:val="center"/>
              <w:rPr>
                <w:color w:val="auto"/>
                <w:sz w:val="28"/>
              </w:rPr>
            </w:pPr>
          </w:p>
          <w:p w14:paraId="216D6DB0" w14:textId="357AE1DE" w:rsidR="00587538" w:rsidRPr="005B2E12" w:rsidRDefault="00587538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12,7</w:t>
            </w:r>
          </w:p>
        </w:tc>
      </w:tr>
      <w:tr w:rsidR="005B2E12" w:rsidRPr="005B2E12" w14:paraId="26BBA373" w14:textId="77777777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AEA1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624F0" w14:textId="274623F4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        </w:t>
            </w:r>
            <w:r w:rsidR="00587538" w:rsidRPr="005B2E12">
              <w:rPr>
                <w:color w:val="auto"/>
                <w:sz w:val="28"/>
              </w:rPr>
              <w:t>255,6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EBD8" w14:textId="540C71C5" w:rsidR="0065714E" w:rsidRPr="005B2E12" w:rsidRDefault="00587538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179,0</w:t>
            </w:r>
          </w:p>
        </w:tc>
      </w:tr>
      <w:tr w:rsidR="005B2E12" w:rsidRPr="005B2E12" w14:paraId="67D0393F" w14:textId="77777777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2E80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8F0E" w14:textId="12382741" w:rsidR="0065714E" w:rsidRPr="005B2E12" w:rsidRDefault="00587538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255,4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12E3" w14:textId="112C23C3" w:rsidR="0065714E" w:rsidRPr="005B2E12" w:rsidRDefault="00587538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178,8</w:t>
            </w:r>
          </w:p>
        </w:tc>
      </w:tr>
      <w:tr w:rsidR="005B2E12" w:rsidRPr="005B2E12" w14:paraId="79A084A5" w14:textId="77777777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11B3A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Субвенции </w:t>
            </w:r>
            <w:proofErr w:type="gramStart"/>
            <w:r w:rsidRPr="005B2E12">
              <w:rPr>
                <w:color w:val="auto"/>
                <w:sz w:val="28"/>
              </w:rPr>
              <w:t>бюджетам  поселений</w:t>
            </w:r>
            <w:proofErr w:type="gramEnd"/>
            <w:r w:rsidRPr="005B2E12">
              <w:rPr>
                <w:color w:val="auto"/>
                <w:sz w:val="28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44C9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75C9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0,2</w:t>
            </w:r>
          </w:p>
        </w:tc>
      </w:tr>
      <w:tr w:rsidR="005B2E12" w:rsidRPr="005B2E12" w14:paraId="5DE54839" w14:textId="77777777">
        <w:trPr>
          <w:trHeight w:val="6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DABF9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ИТОГО ДОХОДОВ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3704" w14:textId="46762714" w:rsidR="0065714E" w:rsidRPr="005B2E12" w:rsidRDefault="00587538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18825,8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59D7" w14:textId="7852230D" w:rsidR="0065714E" w:rsidRPr="005B2E12" w:rsidRDefault="00587538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15935,5</w:t>
            </w:r>
          </w:p>
        </w:tc>
      </w:tr>
      <w:tr w:rsidR="005B2E12" w:rsidRPr="005B2E12" w14:paraId="7EAFCAFA" w14:textId="77777777">
        <w:trPr>
          <w:trHeight w:val="56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0989C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РАСХОДЫ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73B5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DB31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</w:tr>
      <w:tr w:rsidR="005B2E12" w:rsidRPr="005B2E12" w14:paraId="1D86A9AA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D367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F68C" w14:textId="6AF1587C" w:rsidR="0065714E" w:rsidRPr="005B2E12" w:rsidRDefault="00727EEE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7329,7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5AC9" w14:textId="0F212575" w:rsidR="0065714E" w:rsidRPr="005B2E12" w:rsidRDefault="00D7535F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4358,0</w:t>
            </w:r>
          </w:p>
        </w:tc>
      </w:tr>
      <w:tr w:rsidR="005B2E12" w:rsidRPr="005B2E12" w14:paraId="49099A7E" w14:textId="77777777">
        <w:trPr>
          <w:trHeight w:val="94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8DAA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5B2E12">
              <w:rPr>
                <w:color w:val="auto"/>
                <w:sz w:val="28"/>
              </w:rPr>
              <w:t>государственной  власти</w:t>
            </w:r>
            <w:proofErr w:type="gramEnd"/>
            <w:r w:rsidRPr="005B2E12">
              <w:rPr>
                <w:color w:val="auto"/>
                <w:sz w:val="2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815B" w14:textId="0B674590" w:rsidR="0065714E" w:rsidRPr="005B2E12" w:rsidRDefault="00727EEE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7060,4</w:t>
            </w:r>
          </w:p>
          <w:p w14:paraId="0DD96EA8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6976DA67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0FA5842D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5BCC7542" w14:textId="77777777" w:rsidR="0065714E" w:rsidRPr="005B2E12" w:rsidRDefault="0065714E">
            <w:pPr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7C05" w14:textId="6B6EE9D2" w:rsidR="0065714E" w:rsidRPr="005B2E12" w:rsidRDefault="00727EEE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4180,0</w:t>
            </w:r>
          </w:p>
        </w:tc>
      </w:tr>
      <w:tr w:rsidR="005B2E12" w:rsidRPr="005B2E12" w14:paraId="103DCAF4" w14:textId="7777777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A2FA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Другие 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0411" w14:textId="43F1B779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269,3</w:t>
            </w:r>
            <w:r w:rsidR="00000000" w:rsidRPr="005B2E12">
              <w:rPr>
                <w:color w:val="auto"/>
                <w:sz w:val="28"/>
              </w:rPr>
              <w:t xml:space="preserve">        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09AB" w14:textId="2ACCCE52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178,1</w:t>
            </w:r>
          </w:p>
        </w:tc>
      </w:tr>
      <w:tr w:rsidR="005B2E12" w:rsidRPr="005B2E12" w14:paraId="48D8CA93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A059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НАЦИОНАЛЬНАЯ ОБОРОНА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4887" w14:textId="4F0C9578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255,4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46D9" w14:textId="44380FB3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178,8</w:t>
            </w:r>
          </w:p>
        </w:tc>
      </w:tr>
      <w:tr w:rsidR="005B2E12" w:rsidRPr="005B2E12" w14:paraId="25950CCA" w14:textId="7777777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37C7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Мобилизационная и вневойсковая подготовка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A6FC" w14:textId="4685C402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255,4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D549" w14:textId="040A04EE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178,8</w:t>
            </w:r>
          </w:p>
        </w:tc>
      </w:tr>
      <w:tr w:rsidR="005B2E12" w:rsidRPr="005B2E12" w14:paraId="7CB77A41" w14:textId="77777777">
        <w:trPr>
          <w:trHeight w:val="5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6EDB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 НАЦИОНАЛЬНАЯ БЕЗОПАСНОСТЬ И </w:t>
            </w:r>
            <w:r w:rsidRPr="005B2E12">
              <w:rPr>
                <w:color w:val="auto"/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C0B7" w14:textId="2E79AF30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lastRenderedPageBreak/>
              <w:t>69,1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21AB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29,8</w:t>
            </w:r>
          </w:p>
        </w:tc>
      </w:tr>
      <w:tr w:rsidR="005B2E12" w:rsidRPr="005B2E12" w14:paraId="2CEB3F8D" w14:textId="77777777">
        <w:trPr>
          <w:trHeight w:val="8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075A" w14:textId="77777777" w:rsidR="0065714E" w:rsidRPr="005B2E12" w:rsidRDefault="0065714E">
            <w:pPr>
              <w:rPr>
                <w:color w:val="auto"/>
                <w:sz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8C55D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84711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</w:tr>
      <w:tr w:rsidR="005B2E12" w:rsidRPr="005B2E12" w14:paraId="59BFD0D5" w14:textId="77777777">
        <w:trPr>
          <w:trHeight w:val="44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DF09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Обеспечение пожарной безопасности</w:t>
            </w:r>
          </w:p>
          <w:p w14:paraId="75063BCD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НАЦИОНАЛЬНАЯ ЭКОНОМИКА    </w:t>
            </w:r>
          </w:p>
          <w:p w14:paraId="0B311805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Другие вопросы в области национальной экономики             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24B2" w14:textId="0C535AA0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6</w:t>
            </w:r>
            <w:r w:rsidR="00A05691" w:rsidRPr="005B2E12">
              <w:rPr>
                <w:color w:val="auto"/>
                <w:sz w:val="28"/>
              </w:rPr>
              <w:t>9,1</w:t>
            </w:r>
          </w:p>
          <w:p w14:paraId="5D53B94C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106,6</w:t>
            </w:r>
          </w:p>
          <w:p w14:paraId="6FF88388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  <w:p w14:paraId="2BDAD9F7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 xml:space="preserve">106,6      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9F64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29,8</w:t>
            </w:r>
          </w:p>
          <w:p w14:paraId="48377DD1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0,0</w:t>
            </w:r>
          </w:p>
          <w:p w14:paraId="13E2A780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  <w:p w14:paraId="7940948A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0,0</w:t>
            </w:r>
          </w:p>
          <w:p w14:paraId="3D8F776E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  <w:p w14:paraId="43E59632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</w:tr>
      <w:tr w:rsidR="005B2E12" w:rsidRPr="005B2E12" w14:paraId="073BC764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5EF6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C634" w14:textId="105E14A2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6880,1</w:t>
            </w:r>
          </w:p>
          <w:p w14:paraId="015E93A2" w14:textId="77777777" w:rsidR="0065714E" w:rsidRPr="005B2E12" w:rsidRDefault="0065714E">
            <w:pPr>
              <w:ind w:firstLine="708"/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2600E" w14:textId="4FEAC0E4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2545,1</w:t>
            </w:r>
          </w:p>
        </w:tc>
      </w:tr>
      <w:tr w:rsidR="005B2E12" w:rsidRPr="005B2E12" w14:paraId="63A96572" w14:textId="77777777">
        <w:trPr>
          <w:trHeight w:val="3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FF31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Благоустройство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AAF1" w14:textId="352C3796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6880,1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C138" w14:textId="6C59195A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2545,1</w:t>
            </w:r>
          </w:p>
        </w:tc>
      </w:tr>
      <w:tr w:rsidR="005B2E12" w:rsidRPr="005B2E12" w14:paraId="12C0AA5E" w14:textId="77777777">
        <w:trPr>
          <w:trHeight w:val="3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BA07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ОБРАЗОВАНИЕ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82CD" w14:textId="5F5DD424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30</w:t>
            </w:r>
            <w:r w:rsidR="00000000" w:rsidRPr="005B2E12">
              <w:rPr>
                <w:color w:val="auto"/>
                <w:sz w:val="28"/>
              </w:rPr>
              <w:t>,7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A773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0,0</w:t>
            </w:r>
          </w:p>
        </w:tc>
      </w:tr>
      <w:tr w:rsidR="005B2E12" w:rsidRPr="005B2E12" w14:paraId="7F574518" w14:textId="77777777">
        <w:trPr>
          <w:trHeight w:val="3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857C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9567" w14:textId="2A6E4207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30</w:t>
            </w:r>
            <w:r w:rsidR="00000000" w:rsidRPr="005B2E12">
              <w:rPr>
                <w:color w:val="auto"/>
                <w:sz w:val="28"/>
              </w:rPr>
              <w:t>,7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6277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0,0</w:t>
            </w:r>
          </w:p>
        </w:tc>
      </w:tr>
      <w:tr w:rsidR="005B2E12" w:rsidRPr="005B2E12" w14:paraId="1F3707BB" w14:textId="77777777">
        <w:trPr>
          <w:trHeight w:val="3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B010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КУЛЬТУРА, КИНЕМАТОГРАФИЯ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49E0" w14:textId="1DF4D011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5336,6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FE13" w14:textId="4CFDF6D3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3940,1</w:t>
            </w:r>
          </w:p>
        </w:tc>
      </w:tr>
      <w:tr w:rsidR="005B2E12" w:rsidRPr="005B2E12" w14:paraId="2EB2159E" w14:textId="77777777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48D5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Культура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DA2F" w14:textId="3A112499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5336,6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2FDD" w14:textId="294C9CB3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3940,1</w:t>
            </w:r>
          </w:p>
        </w:tc>
      </w:tr>
      <w:tr w:rsidR="005B2E12" w:rsidRPr="005B2E12" w14:paraId="761F16FB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0A32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СОЦИАЛЬНАЯ ПОЛИТИКА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D1B1" w14:textId="4FDD2563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83,4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4F9D" w14:textId="189A5BCC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54,5</w:t>
            </w:r>
          </w:p>
        </w:tc>
      </w:tr>
      <w:tr w:rsidR="005B2E12" w:rsidRPr="005B2E12" w14:paraId="2DF88E45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94B8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Пенсионное обеспечение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224D" w14:textId="52992138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83,4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9413" w14:textId="4CF82594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54,5</w:t>
            </w:r>
          </w:p>
        </w:tc>
      </w:tr>
      <w:tr w:rsidR="005B2E12" w:rsidRPr="005B2E12" w14:paraId="47FBDBD4" w14:textId="77777777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C017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ФИЗИЧЕСКАЯ КУЛЬТУРА И СПОРТ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EFB8" w14:textId="40344D6B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183,2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5CFB" w14:textId="6CA3F606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93,8</w:t>
            </w:r>
          </w:p>
        </w:tc>
      </w:tr>
      <w:tr w:rsidR="005B2E12" w:rsidRPr="005B2E12" w14:paraId="34BF4D2C" w14:textId="77777777">
        <w:trPr>
          <w:trHeight w:val="34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3B45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Массовый спорт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8514" w14:textId="1C43989D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183,2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4741" w14:textId="0A08330B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93,8</w:t>
            </w:r>
          </w:p>
        </w:tc>
      </w:tr>
      <w:tr w:rsidR="005B2E12" w:rsidRPr="005B2E12" w14:paraId="3F416E9B" w14:textId="77777777">
        <w:trPr>
          <w:trHeight w:val="21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728B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ИТОГО РАСХОДОВ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70500" w14:textId="6DE1DED3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20274,8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CE48" w14:textId="40B87408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1120</w:t>
            </w:r>
            <w:r w:rsidR="00D7535F" w:rsidRPr="005B2E12">
              <w:rPr>
                <w:color w:val="auto"/>
                <w:sz w:val="28"/>
              </w:rPr>
              <w:t>0</w:t>
            </w:r>
            <w:r w:rsidRPr="005B2E12">
              <w:rPr>
                <w:color w:val="auto"/>
                <w:sz w:val="28"/>
              </w:rPr>
              <w:t>,</w:t>
            </w:r>
            <w:r w:rsidR="00D7535F" w:rsidRPr="005B2E12">
              <w:rPr>
                <w:color w:val="auto"/>
                <w:sz w:val="28"/>
              </w:rPr>
              <w:t>1</w:t>
            </w:r>
          </w:p>
        </w:tc>
      </w:tr>
      <w:tr w:rsidR="005B2E12" w:rsidRPr="005B2E12" w14:paraId="54BEA0CB" w14:textId="77777777">
        <w:trPr>
          <w:trHeight w:val="6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D10F7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ДЕФИЦИТ (-), ПРОФИЦИТ (+)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0B9B5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-1449,0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136C3" w14:textId="3EF3AFF9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473</w:t>
            </w:r>
            <w:r w:rsidR="00D7535F" w:rsidRPr="005B2E12">
              <w:rPr>
                <w:color w:val="auto"/>
                <w:sz w:val="28"/>
              </w:rPr>
              <w:t>5</w:t>
            </w:r>
            <w:r w:rsidRPr="005B2E12">
              <w:rPr>
                <w:color w:val="auto"/>
                <w:sz w:val="28"/>
              </w:rPr>
              <w:t>,</w:t>
            </w:r>
            <w:r w:rsidR="00D7535F" w:rsidRPr="005B2E12">
              <w:rPr>
                <w:color w:val="auto"/>
                <w:sz w:val="28"/>
              </w:rPr>
              <w:t>4</w:t>
            </w:r>
          </w:p>
        </w:tc>
      </w:tr>
      <w:tr w:rsidR="005B2E12" w:rsidRPr="005B2E12" w14:paraId="48A63486" w14:textId="77777777">
        <w:trPr>
          <w:trHeight w:val="6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704D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ИСТОЧНИКИ ВНУТРЕННЕГО ФИНАНСИРОВАНИЯ ДЕФИЦИТА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0AAD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1449,0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3404" w14:textId="53996F5A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-473</w:t>
            </w:r>
            <w:r w:rsidR="00D7535F" w:rsidRPr="005B2E12">
              <w:rPr>
                <w:color w:val="auto"/>
                <w:sz w:val="28"/>
              </w:rPr>
              <w:t>5</w:t>
            </w:r>
            <w:r w:rsidRPr="005B2E12">
              <w:rPr>
                <w:color w:val="auto"/>
                <w:sz w:val="28"/>
              </w:rPr>
              <w:t>,</w:t>
            </w:r>
            <w:r w:rsidR="00D7535F" w:rsidRPr="005B2E12">
              <w:rPr>
                <w:color w:val="auto"/>
                <w:sz w:val="28"/>
              </w:rPr>
              <w:t>4</w:t>
            </w:r>
          </w:p>
        </w:tc>
      </w:tr>
      <w:tr w:rsidR="005B2E12" w:rsidRPr="005B2E12" w14:paraId="709A64B6" w14:textId="7777777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E5ED" w14:textId="77777777" w:rsidR="0065714E" w:rsidRPr="005B2E12" w:rsidRDefault="00000000">
            <w:pPr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887E" w14:textId="77777777" w:rsidR="0065714E" w:rsidRPr="005B2E12" w:rsidRDefault="00000000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1449,0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29FC" w14:textId="27C684B7" w:rsidR="0065714E" w:rsidRPr="005B2E12" w:rsidRDefault="00A05691">
            <w:pPr>
              <w:jc w:val="center"/>
              <w:rPr>
                <w:color w:val="auto"/>
                <w:sz w:val="28"/>
              </w:rPr>
            </w:pPr>
            <w:r w:rsidRPr="005B2E12">
              <w:rPr>
                <w:color w:val="auto"/>
                <w:sz w:val="28"/>
              </w:rPr>
              <w:t>-473</w:t>
            </w:r>
            <w:r w:rsidR="00D7535F" w:rsidRPr="005B2E12">
              <w:rPr>
                <w:color w:val="auto"/>
                <w:sz w:val="28"/>
              </w:rPr>
              <w:t>5</w:t>
            </w:r>
            <w:r w:rsidRPr="005B2E12">
              <w:rPr>
                <w:color w:val="auto"/>
                <w:sz w:val="28"/>
              </w:rPr>
              <w:t>,</w:t>
            </w:r>
            <w:r w:rsidR="00D7535F" w:rsidRPr="005B2E12">
              <w:rPr>
                <w:color w:val="auto"/>
                <w:sz w:val="28"/>
              </w:rPr>
              <w:t>4</w:t>
            </w:r>
          </w:p>
        </w:tc>
      </w:tr>
      <w:tr w:rsidR="005B2E12" w:rsidRPr="005B2E12" w14:paraId="71045F94" w14:textId="77777777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94D9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7359370C" w14:textId="77777777" w:rsidR="0065714E" w:rsidRPr="005B2E12" w:rsidRDefault="0065714E">
            <w:pPr>
              <w:rPr>
                <w:color w:val="auto"/>
                <w:sz w:val="28"/>
              </w:rPr>
            </w:pPr>
          </w:p>
          <w:p w14:paraId="40A1CF0E" w14:textId="77777777" w:rsidR="0065714E" w:rsidRPr="005B2E12" w:rsidRDefault="0065714E">
            <w:pPr>
              <w:rPr>
                <w:color w:val="auto"/>
                <w:sz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2421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C9DF" w14:textId="77777777" w:rsidR="0065714E" w:rsidRPr="005B2E12" w:rsidRDefault="0065714E">
            <w:pPr>
              <w:jc w:val="center"/>
              <w:rPr>
                <w:color w:val="auto"/>
                <w:sz w:val="28"/>
              </w:rPr>
            </w:pPr>
          </w:p>
        </w:tc>
      </w:tr>
    </w:tbl>
    <w:p w14:paraId="4FD39C5D" w14:textId="77777777" w:rsidR="0065714E" w:rsidRPr="005B2E12" w:rsidRDefault="00000000">
      <w:pPr>
        <w:rPr>
          <w:color w:val="auto"/>
        </w:rPr>
      </w:pPr>
      <w:r w:rsidRPr="005B2E12">
        <w:rPr>
          <w:color w:val="auto"/>
        </w:rPr>
        <w:t>Глава Администрации</w:t>
      </w:r>
    </w:p>
    <w:p w14:paraId="04226F56" w14:textId="77777777" w:rsidR="0065714E" w:rsidRPr="005B2E12" w:rsidRDefault="00000000">
      <w:pPr>
        <w:rPr>
          <w:color w:val="auto"/>
        </w:rPr>
      </w:pPr>
      <w:proofErr w:type="spellStart"/>
      <w:r w:rsidRPr="005B2E12">
        <w:rPr>
          <w:color w:val="auto"/>
        </w:rPr>
        <w:t>Лопанского</w:t>
      </w:r>
      <w:proofErr w:type="spellEnd"/>
      <w:r w:rsidRPr="005B2E12">
        <w:rPr>
          <w:color w:val="auto"/>
        </w:rPr>
        <w:t xml:space="preserve"> сельского поселения                                                                  </w:t>
      </w:r>
      <w:proofErr w:type="spellStart"/>
      <w:r w:rsidRPr="005B2E12">
        <w:rPr>
          <w:color w:val="auto"/>
        </w:rPr>
        <w:t>М.В.Качарова</w:t>
      </w:r>
      <w:proofErr w:type="spellEnd"/>
    </w:p>
    <w:p w14:paraId="3815D7A9" w14:textId="77777777" w:rsidR="0065714E" w:rsidRPr="005B2E12" w:rsidRDefault="00000000">
      <w:pPr>
        <w:rPr>
          <w:color w:val="auto"/>
        </w:rPr>
      </w:pPr>
      <w:r w:rsidRPr="005B2E12">
        <w:rPr>
          <w:color w:val="auto"/>
        </w:rPr>
        <w:t xml:space="preserve">                                                                        </w:t>
      </w:r>
    </w:p>
    <w:p w14:paraId="38FF48AF" w14:textId="77777777" w:rsidR="0065714E" w:rsidRPr="005B2E12" w:rsidRDefault="00000000">
      <w:pPr>
        <w:rPr>
          <w:color w:val="auto"/>
        </w:rPr>
      </w:pPr>
      <w:r w:rsidRPr="005B2E12">
        <w:rPr>
          <w:color w:val="auto"/>
        </w:rPr>
        <w:t xml:space="preserve">Заведующий сектором </w:t>
      </w:r>
    </w:p>
    <w:p w14:paraId="349436B2" w14:textId="77777777" w:rsidR="0065714E" w:rsidRDefault="00000000">
      <w:r w:rsidRPr="005B2E12">
        <w:rPr>
          <w:color w:val="auto"/>
        </w:rPr>
        <w:t xml:space="preserve">экономики и финансов                                                                                   </w:t>
      </w:r>
      <w:proofErr w:type="spellStart"/>
      <w:r w:rsidRPr="005B2E12">
        <w:rPr>
          <w:color w:val="auto"/>
        </w:rPr>
        <w:t>Г.А</w:t>
      </w:r>
      <w:r>
        <w:t>.Гимбатова</w:t>
      </w:r>
      <w:proofErr w:type="spellEnd"/>
    </w:p>
    <w:sectPr w:rsidR="0065714E" w:rsidSect="00564781">
      <w:footerReference w:type="default" r:id="rId6"/>
      <w:pgSz w:w="11906" w:h="16838"/>
      <w:pgMar w:top="340" w:right="1134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4AE6" w14:textId="77777777" w:rsidR="00F76FFD" w:rsidRDefault="00F76FFD">
      <w:r>
        <w:separator/>
      </w:r>
    </w:p>
  </w:endnote>
  <w:endnote w:type="continuationSeparator" w:id="0">
    <w:p w14:paraId="18289A98" w14:textId="77777777" w:rsidR="00F76FFD" w:rsidRDefault="00F7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E4B0" w14:textId="77777777" w:rsidR="0065714E" w:rsidRDefault="00000000">
    <w:pPr>
      <w:framePr w:wrap="around" w:vAnchor="text" w:hAnchor="margin" w:xAlign="right" w:y="1"/>
    </w:pPr>
    <w:r>
      <w:rPr>
        <w:rStyle w:val="19"/>
      </w:rPr>
      <w:fldChar w:fldCharType="begin"/>
    </w:r>
    <w:r>
      <w:rPr>
        <w:rStyle w:val="19"/>
      </w:rPr>
      <w:instrText xml:space="preserve">PAGE </w:instrText>
    </w:r>
    <w:r>
      <w:rPr>
        <w:rStyle w:val="19"/>
      </w:rPr>
      <w:fldChar w:fldCharType="separate"/>
    </w:r>
    <w:r w:rsidR="00414E05">
      <w:rPr>
        <w:rStyle w:val="19"/>
        <w:noProof/>
      </w:rPr>
      <w:t>1</w:t>
    </w:r>
    <w:r>
      <w:rPr>
        <w:rStyle w:val="19"/>
      </w:rPr>
      <w:fldChar w:fldCharType="end"/>
    </w:r>
  </w:p>
  <w:p w14:paraId="173FE265" w14:textId="77777777" w:rsidR="0065714E" w:rsidRDefault="0065714E">
    <w:pPr>
      <w:pStyle w:val="aa"/>
      <w:ind w:right="360"/>
      <w:rPr>
        <w:sz w:val="18"/>
      </w:rPr>
    </w:pPr>
  </w:p>
  <w:p w14:paraId="08DD07D9" w14:textId="77777777" w:rsidR="0065714E" w:rsidRDefault="0065714E">
    <w:pPr>
      <w:pStyle w:val="a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A5F5" w14:textId="77777777" w:rsidR="00F76FFD" w:rsidRDefault="00F76FFD">
      <w:r>
        <w:separator/>
      </w:r>
    </w:p>
  </w:footnote>
  <w:footnote w:type="continuationSeparator" w:id="0">
    <w:p w14:paraId="4CA35ABC" w14:textId="77777777" w:rsidR="00F76FFD" w:rsidRDefault="00F7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14E"/>
    <w:rsid w:val="00414E05"/>
    <w:rsid w:val="004864C2"/>
    <w:rsid w:val="00564781"/>
    <w:rsid w:val="00587538"/>
    <w:rsid w:val="005B2E12"/>
    <w:rsid w:val="0065714E"/>
    <w:rsid w:val="00727EEE"/>
    <w:rsid w:val="00A05691"/>
    <w:rsid w:val="00AA5AC6"/>
    <w:rsid w:val="00D7535F"/>
    <w:rsid w:val="00DF2B8F"/>
    <w:rsid w:val="00F76FFD"/>
    <w:rsid w:val="00F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699A2"/>
  <w15:docId w15:val="{F2F77D86-685B-4EE1-BFAD-7B33B3FC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Номер страницы1"/>
    <w:basedOn w:val="16"/>
    <w:link w:val="19"/>
  </w:style>
  <w:style w:type="character" w:customStyle="1" w:styleId="19">
    <w:name w:val="Номер страницы1"/>
    <w:basedOn w:val="17"/>
    <w:link w:val="1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25">
    <w:name w:val="Гиперссылка2"/>
    <w:link w:val="a3"/>
    <w:rPr>
      <w:color w:val="0000FF"/>
      <w:u w:val="single"/>
    </w:rPr>
  </w:style>
  <w:style w:type="character" w:styleId="a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28">
    <w:name w:val="Основной шрифт абзаца2"/>
    <w:link w:val="aa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2022-10-24T11:02:00Z</cp:lastPrinted>
  <dcterms:created xsi:type="dcterms:W3CDTF">2022-10-24T08:43:00Z</dcterms:created>
  <dcterms:modified xsi:type="dcterms:W3CDTF">2022-10-24T11:07:00Z</dcterms:modified>
</cp:coreProperties>
</file>