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E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F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ЦЕЛИНСКИЙ РАЙ</w:t>
      </w:r>
      <w:r>
        <w:rPr>
          <w:sz w:val="28"/>
        </w:rPr>
        <w:t>ОН</w:t>
      </w:r>
    </w:p>
    <w:p w14:paraId="10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СОБРАНИЕ ДЕПУТАТОВ</w:t>
      </w:r>
    </w:p>
    <w:p w14:paraId="11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Лопанского сельского поселения</w:t>
      </w:r>
    </w:p>
    <w:p w14:paraId="12000000">
      <w:pPr>
        <w:tabs>
          <w:tab w:leader="none" w:pos="2040" w:val="left"/>
        </w:tabs>
        <w:ind/>
        <w:rPr>
          <w:sz w:val="28"/>
        </w:rPr>
      </w:pPr>
    </w:p>
    <w:p w14:paraId="13000000">
      <w:pPr>
        <w:tabs>
          <w:tab w:leader="none" w:pos="2040" w:val="left"/>
        </w:tabs>
        <w:ind/>
        <w:rPr>
          <w:sz w:val="28"/>
        </w:rPr>
      </w:pPr>
    </w:p>
    <w:p w14:paraId="14000000">
      <w:pPr>
        <w:tabs>
          <w:tab w:leader="none" w:pos="2040" w:val="left"/>
        </w:tabs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15000000">
      <w:pPr>
        <w:tabs>
          <w:tab w:leader="none" w:pos="2040" w:val="left"/>
        </w:tabs>
        <w:ind/>
        <w:rPr>
          <w:sz w:val="28"/>
        </w:rPr>
      </w:pPr>
    </w:p>
    <w:p w14:paraId="16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О результатах оценки эффективности </w:t>
      </w:r>
    </w:p>
    <w:p w14:paraId="17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налоговых льгот (налоговых расходов)</w:t>
      </w:r>
      <w:r>
        <w:rPr>
          <w:sz w:val="28"/>
        </w:rPr>
        <w:t xml:space="preserve">, </w:t>
      </w:r>
    </w:p>
    <w:p w14:paraId="18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установленных на территории </w:t>
      </w:r>
    </w:p>
    <w:p w14:paraId="19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Лопанского сельского поселения за</w:t>
      </w:r>
      <w:r>
        <w:rPr>
          <w:sz w:val="28"/>
        </w:rPr>
        <w:t xml:space="preserve"> 20</w:t>
      </w:r>
      <w:r>
        <w:rPr>
          <w:sz w:val="28"/>
        </w:rPr>
        <w:t>21</w:t>
      </w:r>
      <w:r>
        <w:rPr>
          <w:sz w:val="28"/>
        </w:rPr>
        <w:t xml:space="preserve"> год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Протокол</w:t>
      </w:r>
      <w:r>
        <w:rPr>
          <w:sz w:val="28"/>
        </w:rPr>
        <w:t xml:space="preserve"> № 9</w:t>
      </w:r>
    </w:p>
    <w:p w14:paraId="1A000000">
      <w:pPr>
        <w:tabs>
          <w:tab w:leader="none" w:pos="2040" w:val="left"/>
        </w:tabs>
        <w:ind/>
        <w:rPr>
          <w:sz w:val="28"/>
        </w:rPr>
      </w:pPr>
    </w:p>
    <w:p w14:paraId="1B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Принято:</w:t>
      </w:r>
    </w:p>
    <w:p w14:paraId="1C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Собранием депутатов                                             </w:t>
      </w:r>
      <w:r>
        <w:rPr>
          <w:sz w:val="28"/>
        </w:rPr>
        <w:t xml:space="preserve">      10</w:t>
      </w:r>
      <w:r>
        <w:rPr>
          <w:sz w:val="28"/>
        </w:rPr>
        <w:t xml:space="preserve"> августа </w:t>
      </w:r>
      <w:r>
        <w:rPr>
          <w:sz w:val="28"/>
        </w:rPr>
        <w:t>2022</w:t>
      </w:r>
    </w:p>
    <w:p w14:paraId="1D000000">
      <w:pPr>
        <w:tabs>
          <w:tab w:leader="none" w:pos="2040" w:val="left"/>
        </w:tabs>
        <w:ind/>
        <w:rPr>
          <w:sz w:val="28"/>
        </w:rPr>
      </w:pPr>
    </w:p>
    <w:p w14:paraId="1E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     В целях обоснованности предоставления режимов льготного налогообложения в Лопанском сел</w:t>
      </w:r>
      <w:r>
        <w:rPr>
          <w:sz w:val="28"/>
        </w:rPr>
        <w:t xml:space="preserve">ьском </w:t>
      </w:r>
      <w:r>
        <w:rPr>
          <w:sz w:val="28"/>
        </w:rPr>
        <w:t>п</w:t>
      </w:r>
      <w:r>
        <w:rPr>
          <w:sz w:val="28"/>
        </w:rPr>
        <w:t>оселени</w:t>
      </w:r>
      <w:r>
        <w:rPr>
          <w:sz w:val="28"/>
        </w:rPr>
        <w:t>и и в соответс</w:t>
      </w:r>
      <w:r>
        <w:rPr>
          <w:sz w:val="28"/>
        </w:rPr>
        <w:t>твии c Постано</w:t>
      </w:r>
      <w:r>
        <w:rPr>
          <w:sz w:val="28"/>
        </w:rPr>
        <w:t xml:space="preserve">влением Администрации Лопанского  сельского поселения от 08.04.2020 № 25\1 «Об утверждении методики оценки эффективности налоговых расходов Лопанского сельского поселения» Администрация  </w:t>
      </w:r>
    </w:p>
    <w:p w14:paraId="1F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Лопанского  сельского посе</w:t>
      </w:r>
      <w:r>
        <w:rPr>
          <w:sz w:val="28"/>
        </w:rPr>
        <w:t>ления</w:t>
      </w:r>
    </w:p>
    <w:p w14:paraId="20000000">
      <w:pPr>
        <w:tabs>
          <w:tab w:leader="none" w:pos="2040" w:val="left"/>
        </w:tabs>
        <w:ind/>
        <w:rPr>
          <w:sz w:val="28"/>
        </w:rPr>
      </w:pPr>
    </w:p>
    <w:p w14:paraId="21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РЕШИЛО:</w:t>
      </w:r>
    </w:p>
    <w:p w14:paraId="22000000">
      <w:pPr>
        <w:tabs>
          <w:tab w:leader="none" w:pos="2040" w:val="left"/>
        </w:tabs>
        <w:ind/>
        <w:rPr>
          <w:sz w:val="28"/>
        </w:rPr>
      </w:pPr>
    </w:p>
    <w:p w14:paraId="23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     1. Утве</w:t>
      </w:r>
      <w:r>
        <w:rPr>
          <w:sz w:val="28"/>
        </w:rPr>
        <w:t>рдить резуль</w:t>
      </w:r>
      <w:r>
        <w:rPr>
          <w:sz w:val="28"/>
        </w:rPr>
        <w:t>таты оценки обоснованности и эффективности налоговых льгот (налоговых расходов), установленных нормативными правовыми актами Администрации Лопанского  сельского поселения за 20</w:t>
      </w:r>
      <w:r>
        <w:rPr>
          <w:sz w:val="28"/>
        </w:rPr>
        <w:t>21</w:t>
      </w:r>
      <w:r>
        <w:rPr>
          <w:sz w:val="28"/>
        </w:rPr>
        <w:t xml:space="preserve"> год согласно приложению к настоящему </w:t>
      </w:r>
      <w:r>
        <w:rPr>
          <w:sz w:val="28"/>
        </w:rPr>
        <w:t>решени</w:t>
      </w:r>
      <w:r>
        <w:rPr>
          <w:sz w:val="28"/>
        </w:rPr>
        <w:t>ю</w:t>
      </w:r>
      <w:r>
        <w:rPr>
          <w:sz w:val="28"/>
        </w:rPr>
        <w:t>.</w:t>
      </w:r>
    </w:p>
    <w:p w14:paraId="24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     2.  Настоящее </w:t>
      </w:r>
      <w:r>
        <w:rPr>
          <w:sz w:val="28"/>
        </w:rPr>
        <w:t xml:space="preserve">решение вступает в </w:t>
      </w:r>
      <w:r>
        <w:rPr>
          <w:sz w:val="28"/>
        </w:rPr>
        <w:t>силу со дня его официального обнародования.</w:t>
      </w:r>
    </w:p>
    <w:p w14:paraId="25000000">
      <w:pPr>
        <w:tabs>
          <w:tab w:leader="none" w:pos="2040" w:val="left"/>
        </w:tabs>
        <w:ind/>
        <w:rPr>
          <w:sz w:val="28"/>
        </w:rPr>
      </w:pPr>
    </w:p>
    <w:p w14:paraId="26000000">
      <w:pPr>
        <w:tabs>
          <w:tab w:leader="none" w:pos="2040" w:val="left"/>
        </w:tabs>
        <w:ind/>
        <w:rPr>
          <w:sz w:val="28"/>
        </w:rPr>
      </w:pPr>
    </w:p>
    <w:p w14:paraId="27000000">
      <w:pPr>
        <w:tabs>
          <w:tab w:leader="none" w:pos="2040" w:val="left"/>
        </w:tabs>
        <w:ind/>
        <w:rPr>
          <w:sz w:val="28"/>
        </w:rPr>
      </w:pPr>
    </w:p>
    <w:p w14:paraId="28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 xml:space="preserve"> собрания депутатов –</w:t>
      </w:r>
    </w:p>
    <w:p w14:paraId="29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Лопанского сельского поселения                                 </w:t>
      </w:r>
      <w:r>
        <w:rPr>
          <w:sz w:val="28"/>
        </w:rPr>
        <w:t>М.В.Бреславская</w:t>
      </w:r>
    </w:p>
    <w:p w14:paraId="2A000000">
      <w:pPr>
        <w:tabs>
          <w:tab w:leader="none" w:pos="2040" w:val="left"/>
        </w:tabs>
        <w:ind/>
        <w:rPr>
          <w:sz w:val="28"/>
        </w:rPr>
      </w:pPr>
    </w:p>
    <w:p w14:paraId="2B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село Лопанка</w:t>
      </w:r>
    </w:p>
    <w:p w14:paraId="2C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10 </w:t>
      </w:r>
      <w:r>
        <w:rPr>
          <w:sz w:val="28"/>
        </w:rPr>
        <w:t>августа</w:t>
      </w:r>
      <w:r>
        <w:rPr>
          <w:sz w:val="28"/>
        </w:rPr>
        <w:t xml:space="preserve"> 2022</w:t>
      </w:r>
      <w:r>
        <w:rPr>
          <w:sz w:val="28"/>
        </w:rPr>
        <w:t xml:space="preserve"> года</w:t>
      </w:r>
    </w:p>
    <w:p w14:paraId="2D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№ 15</w:t>
      </w:r>
    </w:p>
    <w:p w14:paraId="2E000000">
      <w:pPr>
        <w:tabs>
          <w:tab w:leader="none" w:pos="2040" w:val="left"/>
        </w:tabs>
        <w:ind/>
        <w:jc w:val="right"/>
        <w:rPr>
          <w:sz w:val="28"/>
        </w:rPr>
      </w:pPr>
    </w:p>
    <w:p w14:paraId="2F000000">
      <w:pPr>
        <w:tabs>
          <w:tab w:leader="none" w:pos="2040" w:val="left"/>
        </w:tabs>
        <w:ind/>
        <w:jc w:val="right"/>
        <w:rPr>
          <w:sz w:val="28"/>
        </w:rPr>
      </w:pPr>
      <w:r>
        <w:rPr>
          <w:sz w:val="28"/>
        </w:rPr>
        <w:t>Приложен</w:t>
      </w:r>
      <w:r>
        <w:rPr>
          <w:sz w:val="28"/>
        </w:rPr>
        <w:t>ие №</w:t>
      </w:r>
      <w:r>
        <w:rPr>
          <w:sz w:val="28"/>
        </w:rPr>
        <w:t xml:space="preserve"> 1</w:t>
      </w:r>
    </w:p>
    <w:p w14:paraId="30000000">
      <w:pPr>
        <w:tabs>
          <w:tab w:leader="none" w:pos="2040" w:val="left"/>
        </w:tabs>
        <w:ind/>
        <w:jc w:val="right"/>
        <w:rPr>
          <w:sz w:val="28"/>
        </w:rPr>
      </w:pPr>
      <w:r>
        <w:rPr>
          <w:sz w:val="28"/>
        </w:rPr>
        <w:t>к решению Собра</w:t>
      </w:r>
      <w:r>
        <w:rPr>
          <w:sz w:val="28"/>
        </w:rPr>
        <w:t>ния депутатов</w:t>
      </w:r>
    </w:p>
    <w:p w14:paraId="31000000">
      <w:pPr>
        <w:tabs>
          <w:tab w:leader="none" w:pos="2040" w:val="left"/>
        </w:tabs>
        <w:ind/>
        <w:jc w:val="right"/>
        <w:rPr>
          <w:sz w:val="28"/>
        </w:rPr>
      </w:pPr>
      <w:r>
        <w:rPr>
          <w:sz w:val="28"/>
        </w:rPr>
        <w:t xml:space="preserve"> Лопанского сельского поселения</w:t>
      </w:r>
    </w:p>
    <w:p w14:paraId="32000000">
      <w:pPr>
        <w:tabs>
          <w:tab w:leader="none" w:pos="2040" w:val="left"/>
        </w:tabs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10</w:t>
      </w:r>
      <w:r>
        <w:rPr>
          <w:sz w:val="28"/>
        </w:rPr>
        <w:t>.</w:t>
      </w:r>
      <w:r>
        <w:rPr>
          <w:sz w:val="28"/>
        </w:rPr>
        <w:t>08</w:t>
      </w:r>
      <w:r>
        <w:rPr>
          <w:sz w:val="28"/>
        </w:rPr>
        <w:t>.2022</w:t>
      </w:r>
      <w:r>
        <w:rPr>
          <w:sz w:val="28"/>
        </w:rPr>
        <w:t xml:space="preserve">  № 15</w:t>
      </w:r>
    </w:p>
    <w:p w14:paraId="33000000">
      <w:pPr>
        <w:tabs>
          <w:tab w:leader="none" w:pos="2040" w:val="left"/>
        </w:tabs>
        <w:ind/>
        <w:rPr>
          <w:sz w:val="28"/>
        </w:rPr>
      </w:pPr>
    </w:p>
    <w:p w14:paraId="34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Результаты проведения оценки обоснованности </w:t>
      </w:r>
    </w:p>
    <w:p w14:paraId="35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и эффективности налоговых льгот (налоговых расходов) на территории </w:t>
      </w:r>
    </w:p>
    <w:p w14:paraId="36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 xml:space="preserve">Лопанского  сельского поселения </w:t>
      </w:r>
    </w:p>
    <w:p w14:paraId="37000000">
      <w:pPr>
        <w:tabs>
          <w:tab w:leader="none" w:pos="2040" w:val="left"/>
        </w:tabs>
        <w:ind/>
        <w:rPr>
          <w:sz w:val="28"/>
        </w:rPr>
      </w:pPr>
      <w:r>
        <w:rPr>
          <w:sz w:val="28"/>
        </w:rPr>
        <w:t>за 20</w:t>
      </w:r>
      <w:r>
        <w:rPr>
          <w:sz w:val="28"/>
        </w:rPr>
        <w:t>21</w:t>
      </w:r>
      <w:r>
        <w:rPr>
          <w:sz w:val="28"/>
        </w:rPr>
        <w:t xml:space="preserve"> год.</w:t>
      </w:r>
    </w:p>
    <w:p w14:paraId="38000000">
      <w:pPr>
        <w:tabs>
          <w:tab w:leader="none" w:pos="2040" w:val="left"/>
        </w:tabs>
        <w:ind/>
        <w:rPr>
          <w:sz w:val="28"/>
        </w:rPr>
      </w:pPr>
    </w:p>
    <w:p w14:paraId="39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sz w:val="28"/>
        </w:rPr>
        <w:t xml:space="preserve">   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>оот</w:t>
      </w:r>
      <w:r>
        <w:rPr>
          <w:color w:val="000000"/>
          <w:sz w:val="28"/>
        </w:rPr>
        <w:t>ветс</w:t>
      </w:r>
      <w:r>
        <w:rPr>
          <w:color w:val="000000"/>
          <w:sz w:val="28"/>
        </w:rPr>
        <w:t>твии с Пост</w:t>
      </w:r>
      <w:r>
        <w:rPr>
          <w:color w:val="000000"/>
          <w:sz w:val="28"/>
        </w:rPr>
        <w:t>анов</w:t>
      </w:r>
      <w:r>
        <w:rPr>
          <w:color w:val="000000"/>
          <w:sz w:val="28"/>
        </w:rPr>
        <w:t>лени</w:t>
      </w:r>
      <w:r>
        <w:rPr>
          <w:color w:val="000000"/>
          <w:sz w:val="28"/>
        </w:rPr>
        <w:t>ем Администрации Лопанского  сельского поселения от 08.04.2020 № 25\1 «Об утверждении методики оценки эффективн</w:t>
      </w:r>
      <w:r>
        <w:rPr>
          <w:color w:val="000000"/>
          <w:sz w:val="28"/>
        </w:rPr>
        <w:t>ости налоговых расходов Лопанского сельского поселения», сектором экономики и финансов администрации Лопанского сельско</w:t>
      </w:r>
      <w:r>
        <w:rPr>
          <w:color w:val="000000"/>
          <w:sz w:val="28"/>
        </w:rPr>
        <w:t>го посе</w:t>
      </w:r>
      <w:r>
        <w:rPr>
          <w:color w:val="000000"/>
          <w:sz w:val="28"/>
        </w:rPr>
        <w:t>ления проведена</w:t>
      </w:r>
      <w:r>
        <w:rPr>
          <w:color w:val="000000"/>
          <w:sz w:val="28"/>
        </w:rPr>
        <w:t xml:space="preserve"> инвентаризация</w:t>
      </w:r>
      <w:r>
        <w:rPr>
          <w:color w:val="000000"/>
          <w:sz w:val="28"/>
        </w:rPr>
        <w:t xml:space="preserve"> действующих налоговых льгот (налоговых расходов), установленных на местном уровне и оценка их э</w:t>
      </w:r>
      <w:r>
        <w:rPr>
          <w:color w:val="000000"/>
          <w:sz w:val="28"/>
        </w:rPr>
        <w:t>ффек</w:t>
      </w:r>
      <w:r>
        <w:rPr>
          <w:color w:val="000000"/>
          <w:sz w:val="28"/>
        </w:rPr>
        <w:t xml:space="preserve">тивности. </w:t>
      </w:r>
    </w:p>
    <w:p w14:paraId="3A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Оценка эффективности Налоговых льгот (налоговых расходов) по местным налогам производится в целях оптим</w:t>
      </w:r>
      <w:r>
        <w:rPr>
          <w:color w:val="000000"/>
          <w:sz w:val="28"/>
        </w:rPr>
        <w:t xml:space="preserve">изации </w:t>
      </w:r>
      <w:r>
        <w:rPr>
          <w:color w:val="000000"/>
          <w:sz w:val="28"/>
        </w:rPr>
        <w:t>перечня действу</w:t>
      </w:r>
      <w:r>
        <w:rPr>
          <w:color w:val="000000"/>
          <w:sz w:val="28"/>
        </w:rPr>
        <w:t xml:space="preserve">ющих налоговых </w:t>
      </w:r>
      <w:r>
        <w:rPr>
          <w:color w:val="000000"/>
          <w:sz w:val="28"/>
        </w:rPr>
        <w:t>льгот (налоговых расходов) и их соответствия общественным интересам, повышения точнос</w:t>
      </w:r>
      <w:r>
        <w:rPr>
          <w:color w:val="000000"/>
          <w:sz w:val="28"/>
        </w:rPr>
        <w:t>ти прогнозирова</w:t>
      </w:r>
      <w:r>
        <w:rPr>
          <w:color w:val="000000"/>
          <w:sz w:val="28"/>
        </w:rPr>
        <w:t>ния результатов предоставления налоговых льгот (налоговых расходов), обеспечения оптимального выбора объектов для предо</w:t>
      </w:r>
      <w:r>
        <w:rPr>
          <w:color w:val="000000"/>
          <w:sz w:val="28"/>
        </w:rPr>
        <w:t>ставлен</w:t>
      </w:r>
      <w:r>
        <w:rPr>
          <w:color w:val="000000"/>
          <w:sz w:val="28"/>
        </w:rPr>
        <w:t>ия финансовой п</w:t>
      </w:r>
      <w:r>
        <w:rPr>
          <w:color w:val="000000"/>
          <w:sz w:val="28"/>
        </w:rPr>
        <w:t>оддержки в форм</w:t>
      </w:r>
      <w:r>
        <w:rPr>
          <w:color w:val="000000"/>
          <w:sz w:val="28"/>
        </w:rPr>
        <w:t xml:space="preserve">е налоговых льгот (налоговых </w:t>
      </w:r>
      <w:r>
        <w:rPr>
          <w:color w:val="000000"/>
          <w:sz w:val="28"/>
        </w:rPr>
        <w:t xml:space="preserve">расходов), сокращения потерь бюджета поселения. </w:t>
      </w:r>
    </w:p>
    <w:p w14:paraId="3B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FB290D"/>
          <w:sz w:val="28"/>
        </w:rPr>
        <w:t xml:space="preserve">      </w:t>
      </w:r>
      <w:r>
        <w:rPr>
          <w:color w:val="000000"/>
          <w:sz w:val="28"/>
        </w:rPr>
        <w:t xml:space="preserve">  На территории </w:t>
      </w:r>
      <w:r>
        <w:rPr>
          <w:color w:val="000000"/>
          <w:sz w:val="28"/>
        </w:rPr>
        <w:t>поселения налоговые льготы (налоговые расходы) установлены решениями Собрания депутатов Лопанского  сельского поселения</w:t>
      </w:r>
      <w:r>
        <w:rPr>
          <w:color w:val="000000"/>
          <w:sz w:val="28"/>
        </w:rPr>
        <w:t xml:space="preserve"> от 30.</w:t>
      </w:r>
      <w:r>
        <w:rPr>
          <w:color w:val="000000"/>
          <w:sz w:val="28"/>
        </w:rPr>
        <w:t xml:space="preserve">09.2016 № 2 «О </w:t>
      </w:r>
      <w:r>
        <w:rPr>
          <w:color w:val="000000"/>
          <w:sz w:val="28"/>
        </w:rPr>
        <w:t>земельном налог</w:t>
      </w:r>
      <w:r>
        <w:rPr>
          <w:color w:val="000000"/>
          <w:sz w:val="28"/>
        </w:rPr>
        <w:t>е» .</w:t>
      </w:r>
    </w:p>
    <w:p w14:paraId="3C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Среди получивших льготу в виде освобождения от уплаты налога:</w:t>
      </w:r>
    </w:p>
    <w:p w14:paraId="3D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-инвалиды I группы инвалидности</w:t>
      </w:r>
    </w:p>
    <w:p w14:paraId="3E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инвалиды с детства</w:t>
      </w:r>
    </w:p>
    <w:p w14:paraId="3F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-</w:t>
      </w:r>
      <w:bookmarkStart w:id="1" w:name="OLE_LINK24"/>
      <w:bookmarkStart w:id="2" w:name="OLE_LINK25"/>
      <w:r>
        <w:rPr>
          <w:color w:val="000000"/>
          <w:sz w:val="28"/>
        </w:rPr>
        <w:t xml:space="preserve"> ветераны и инвалиды Великой Отечественной войны;</w:t>
      </w:r>
      <w:bookmarkEnd w:id="1"/>
      <w:bookmarkEnd w:id="2"/>
    </w:p>
    <w:p w14:paraId="40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 -</w:t>
      </w:r>
      <w:bookmarkStart w:id="3" w:name="OLE_LINK26"/>
      <w:r>
        <w:rPr>
          <w:color w:val="000000"/>
          <w:sz w:val="28"/>
        </w:rPr>
        <w:t>физические лица, имеющие право на получение соц</w:t>
      </w:r>
      <w:r>
        <w:rPr>
          <w:color w:val="000000"/>
          <w:sz w:val="28"/>
        </w:rPr>
        <w:t>иальной</w:t>
      </w:r>
      <w:r>
        <w:rPr>
          <w:color w:val="000000"/>
          <w:sz w:val="28"/>
        </w:rPr>
        <w:t xml:space="preserve"> поддержки в со</w:t>
      </w:r>
      <w:r>
        <w:rPr>
          <w:color w:val="000000"/>
          <w:sz w:val="28"/>
        </w:rPr>
        <w:t>ответствии с За</w:t>
      </w:r>
      <w:r>
        <w:rPr>
          <w:color w:val="000000"/>
          <w:sz w:val="28"/>
        </w:rPr>
        <w:t>коном Российской Федерации</w:t>
      </w:r>
      <w:r>
        <w:rPr>
          <w:color w:val="000000"/>
          <w:sz w:val="28"/>
        </w:rPr>
        <w:t xml:space="preserve"> "О социальной защите граждан, подвергшихся воздействию радиации вследстви</w:t>
      </w:r>
      <w:r>
        <w:rPr>
          <w:color w:val="000000"/>
          <w:sz w:val="28"/>
        </w:rPr>
        <w:t>е катастрофы на Чернобыльской АЭС"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граждане Российской Федерации, проживающих на территории Росто</w:t>
      </w:r>
      <w:r>
        <w:rPr>
          <w:color w:val="000000"/>
          <w:sz w:val="28"/>
        </w:rPr>
        <w:t>вской области</w:t>
      </w:r>
      <w:r>
        <w:rPr>
          <w:color w:val="000000"/>
          <w:sz w:val="28"/>
        </w:rPr>
        <w:t xml:space="preserve"> в тече</w:t>
      </w:r>
      <w:r>
        <w:rPr>
          <w:color w:val="000000"/>
          <w:sz w:val="28"/>
        </w:rPr>
        <w:t>ние не менее че</w:t>
      </w:r>
      <w:r>
        <w:rPr>
          <w:color w:val="000000"/>
          <w:sz w:val="28"/>
        </w:rPr>
        <w:t>м 5 л</w:t>
      </w:r>
      <w:r>
        <w:rPr>
          <w:color w:val="000000"/>
          <w:sz w:val="28"/>
        </w:rPr>
        <w:t>ет, имеющих трех и более усыновленных (удочеренных), а также находящихся под опекой ил</w:t>
      </w:r>
      <w:r>
        <w:rPr>
          <w:color w:val="000000"/>
          <w:sz w:val="28"/>
        </w:rPr>
        <w:t>и по</w:t>
      </w:r>
      <w:r>
        <w:rPr>
          <w:color w:val="000000"/>
          <w:sz w:val="28"/>
        </w:rPr>
        <w:t>печительством, несовершеннолетних детей и совместно проживающие с ними, при условии воспитания этих детей не менее 3 лет, в от</w:t>
      </w:r>
      <w:r>
        <w:rPr>
          <w:color w:val="000000"/>
          <w:sz w:val="28"/>
        </w:rPr>
        <w:t>ношении земел</w:t>
      </w:r>
      <w:r>
        <w:rPr>
          <w:color w:val="000000"/>
          <w:sz w:val="28"/>
        </w:rPr>
        <w:t>ьных уч</w:t>
      </w:r>
      <w:r>
        <w:rPr>
          <w:color w:val="000000"/>
          <w:sz w:val="28"/>
        </w:rPr>
        <w:t>астков, приобре</w:t>
      </w:r>
      <w:r>
        <w:rPr>
          <w:color w:val="000000"/>
          <w:sz w:val="28"/>
        </w:rPr>
        <w:t>тенны</w:t>
      </w:r>
      <w:r>
        <w:rPr>
          <w:color w:val="000000"/>
          <w:sz w:val="28"/>
        </w:rPr>
        <w:t>х ими бесплатно в собственность для индивидуального жилищного строительства или ведени</w:t>
      </w:r>
      <w:r>
        <w:rPr>
          <w:color w:val="000000"/>
          <w:sz w:val="28"/>
        </w:rPr>
        <w:t>я ли</w:t>
      </w:r>
      <w:r>
        <w:rPr>
          <w:color w:val="000000"/>
          <w:sz w:val="28"/>
        </w:rPr>
        <w:t xml:space="preserve">чного подсобного хозяйства </w:t>
      </w:r>
      <w:bookmarkEnd w:id="3"/>
      <w:r>
        <w:rPr>
          <w:color w:val="000000"/>
          <w:sz w:val="28"/>
        </w:rPr>
        <w:t>в соответствии со статьей 8.2 Областного закона Ростовской области от 22.07.2003 № 19-ЗС «О регулир</w:t>
      </w:r>
      <w:r>
        <w:rPr>
          <w:color w:val="000000"/>
          <w:sz w:val="28"/>
        </w:rPr>
        <w:t>овании земель</w:t>
      </w:r>
      <w:r>
        <w:rPr>
          <w:color w:val="000000"/>
          <w:sz w:val="28"/>
        </w:rPr>
        <w:t>ных отн</w:t>
      </w:r>
      <w:r>
        <w:rPr>
          <w:color w:val="000000"/>
          <w:sz w:val="28"/>
        </w:rPr>
        <w:t>ошений в Ростов</w:t>
      </w:r>
      <w:r>
        <w:rPr>
          <w:color w:val="000000"/>
          <w:sz w:val="28"/>
        </w:rPr>
        <w:t xml:space="preserve">ской </w:t>
      </w:r>
      <w:r>
        <w:rPr>
          <w:color w:val="000000"/>
          <w:sz w:val="28"/>
        </w:rPr>
        <w:t>области».</w:t>
      </w:r>
    </w:p>
    <w:p w14:paraId="41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 xml:space="preserve">Учитывая, что предоставление налоговых льгот (налоговых расходов) направлено на </w:t>
      </w:r>
      <w:r>
        <w:rPr>
          <w:color w:val="000000"/>
          <w:sz w:val="28"/>
        </w:rPr>
        <w:t xml:space="preserve">повышение уровня жизни населения, а именно </w:t>
      </w:r>
      <w:r>
        <w:rPr>
          <w:color w:val="000000"/>
          <w:sz w:val="28"/>
        </w:rPr>
        <w:t>поддержку малообеспеченных и социально незащищенных категорий граждан, повышение по</w:t>
      </w:r>
      <w:r>
        <w:rPr>
          <w:color w:val="000000"/>
          <w:sz w:val="28"/>
        </w:rPr>
        <w:t xml:space="preserve">купательской </w:t>
      </w:r>
      <w:r>
        <w:rPr>
          <w:color w:val="000000"/>
          <w:sz w:val="28"/>
        </w:rPr>
        <w:t>способн</w:t>
      </w:r>
      <w:r>
        <w:rPr>
          <w:color w:val="000000"/>
          <w:sz w:val="28"/>
        </w:rPr>
        <w:t>ости граждан, с</w:t>
      </w:r>
      <w:r>
        <w:rPr>
          <w:color w:val="000000"/>
          <w:sz w:val="28"/>
        </w:rPr>
        <w:t>нижен</w:t>
      </w:r>
      <w:r>
        <w:rPr>
          <w:color w:val="000000"/>
          <w:sz w:val="28"/>
        </w:rPr>
        <w:t>ие доли расходов на оплату обязательных платежей, социальная эффективность этих налого</w:t>
      </w:r>
      <w:r>
        <w:rPr>
          <w:color w:val="000000"/>
          <w:sz w:val="28"/>
        </w:rPr>
        <w:t xml:space="preserve">вых </w:t>
      </w:r>
      <w:r>
        <w:rPr>
          <w:color w:val="000000"/>
          <w:sz w:val="28"/>
        </w:rPr>
        <w:t>льгот положительная.</w:t>
      </w:r>
    </w:p>
    <w:p w14:paraId="42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Таким образом, налоговые льготы (налоговые расходы), предоставляемые отдельным категориям, в виде полного</w:t>
      </w:r>
      <w:r>
        <w:rPr>
          <w:color w:val="000000"/>
          <w:sz w:val="28"/>
        </w:rPr>
        <w:t xml:space="preserve">  освобождени</w:t>
      </w:r>
      <w:r>
        <w:rPr>
          <w:color w:val="000000"/>
          <w:sz w:val="28"/>
        </w:rPr>
        <w:t>я от уп</w:t>
      </w:r>
      <w:r>
        <w:rPr>
          <w:color w:val="000000"/>
          <w:sz w:val="28"/>
        </w:rPr>
        <w:t>латы земельного</w:t>
      </w:r>
      <w:r>
        <w:rPr>
          <w:color w:val="000000"/>
          <w:sz w:val="28"/>
        </w:rPr>
        <w:t xml:space="preserve"> нало</w:t>
      </w:r>
      <w:r>
        <w:rPr>
          <w:color w:val="000000"/>
          <w:sz w:val="28"/>
        </w:rPr>
        <w:t>га признаются эффективными и не требующими отмены</w:t>
      </w:r>
      <w:r>
        <w:rPr>
          <w:color w:val="000000"/>
          <w:sz w:val="28"/>
        </w:rPr>
        <w:t xml:space="preserve"> за исключением </w:t>
      </w:r>
      <w:r>
        <w:rPr>
          <w:color w:val="000000"/>
          <w:sz w:val="28"/>
        </w:rPr>
        <w:t>ветеран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инвалид</w:t>
      </w:r>
      <w:r>
        <w:rPr>
          <w:color w:val="000000"/>
          <w:sz w:val="28"/>
        </w:rPr>
        <w:t xml:space="preserve">ов </w:t>
      </w:r>
      <w:r>
        <w:rPr>
          <w:color w:val="000000"/>
          <w:sz w:val="28"/>
        </w:rPr>
        <w:t>Великой Отечественной войны</w:t>
      </w:r>
      <w:r>
        <w:rPr>
          <w:color w:val="000000"/>
          <w:sz w:val="28"/>
        </w:rPr>
        <w:t xml:space="preserve"> в связи с их отсутствием</w:t>
      </w:r>
      <w:r>
        <w:rPr>
          <w:color w:val="000000"/>
          <w:sz w:val="28"/>
        </w:rPr>
        <w:t>.</w:t>
      </w:r>
    </w:p>
    <w:p w14:paraId="43000000">
      <w:pPr>
        <w:tabs>
          <w:tab w:leader="none" w:pos="2040" w:val="left"/>
        </w:tabs>
        <w:ind/>
        <w:rPr>
          <w:color w:val="000000"/>
          <w:sz w:val="28"/>
        </w:rPr>
      </w:pPr>
      <w:r>
        <w:rPr>
          <w:color w:val="000000"/>
          <w:sz w:val="28"/>
        </w:rPr>
        <w:t>Чтобы не допустить   в дальнейшем   уху</w:t>
      </w:r>
      <w:r>
        <w:rPr>
          <w:color w:val="000000"/>
          <w:sz w:val="28"/>
        </w:rPr>
        <w:t>дшения уровня доходов у социально-незащищенных слоев населения, целесоо</w:t>
      </w:r>
      <w:r>
        <w:rPr>
          <w:color w:val="000000"/>
          <w:sz w:val="28"/>
        </w:rPr>
        <w:t xml:space="preserve">бразно сохранить имеющиеся льготы </w:t>
      </w:r>
      <w:r>
        <w:rPr>
          <w:color w:val="000000"/>
          <w:sz w:val="28"/>
        </w:rPr>
        <w:t>для  перечисленных ка</w:t>
      </w:r>
      <w:r>
        <w:rPr>
          <w:color w:val="000000"/>
          <w:sz w:val="28"/>
        </w:rPr>
        <w:t>тегори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гражд</w:t>
      </w:r>
      <w:r>
        <w:rPr>
          <w:color w:val="000000"/>
          <w:sz w:val="28"/>
        </w:rPr>
        <w:t>ан</w:t>
      </w:r>
      <w:r>
        <w:rPr>
          <w:color w:val="000000"/>
          <w:sz w:val="28"/>
        </w:rPr>
        <w:t>.</w:t>
      </w:r>
    </w:p>
    <w:p w14:paraId="44000000">
      <w:pPr>
        <w:sectPr>
          <w:headerReference r:id="rId1" w:type="first"/>
          <w:headerReference r:id="rId2" w:type="default"/>
          <w:footerReference r:id="rId3" w:type="default"/>
          <w:pgSz w:h="16838" w:orient="portrait" w:w="11906"/>
          <w:pgMar w:bottom="1134" w:footer="0" w:gutter="0" w:header="720" w:left="1701" w:right="567" w:top="1134"/>
          <w:pgNumType w:start="1"/>
          <w:titlePg/>
        </w:sectPr>
      </w:pPr>
    </w:p>
    <w:p w14:paraId="45000000">
      <w:pPr>
        <w:rPr>
          <w:color w:val="000000"/>
          <w:sz w:val="28"/>
        </w:rPr>
      </w:pPr>
    </w:p>
    <w:p w14:paraId="46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езу</w:t>
      </w:r>
      <w:r>
        <w:rPr>
          <w:color w:val="000000"/>
          <w:sz w:val="28"/>
        </w:rPr>
        <w:t>ль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 xml:space="preserve">ты оценки эффективности налоговых расходов </w:t>
      </w:r>
      <w:r>
        <w:rPr>
          <w:color w:val="000000"/>
          <w:sz w:val="28"/>
        </w:rPr>
        <w:t>Лопанс</w:t>
      </w:r>
      <w:r>
        <w:rPr>
          <w:color w:val="000000"/>
          <w:sz w:val="28"/>
        </w:rPr>
        <w:t>кого</w:t>
      </w:r>
      <w:r>
        <w:rPr>
          <w:color w:val="000000"/>
          <w:sz w:val="28"/>
        </w:rPr>
        <w:t xml:space="preserve"> сельского поселения </w:t>
      </w:r>
    </w:p>
    <w:p w14:paraId="47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за оцениваемый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21 </w:t>
      </w:r>
      <w:r>
        <w:rPr>
          <w:color w:val="000000"/>
          <w:sz w:val="28"/>
        </w:rPr>
        <w:t>год</w:t>
      </w:r>
    </w:p>
    <w:p w14:paraId="48000000">
      <w:pPr>
        <w:ind w:firstLine="709" w:left="0"/>
        <w:jc w:val="center"/>
        <w:rPr>
          <w:color w:val="000000"/>
          <w:sz w:val="28"/>
        </w:rPr>
      </w:pPr>
    </w:p>
    <w:p w14:paraId="49000000">
      <w:pPr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 О</w:t>
      </w:r>
      <w:r>
        <w:rPr>
          <w:b w:val="1"/>
          <w:color w:val="000000"/>
          <w:sz w:val="28"/>
        </w:rPr>
        <w:t>ценка целесообразности налогового расхода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Лопанского</w:t>
      </w:r>
      <w:r>
        <w:rPr>
          <w:b w:val="1"/>
          <w:color w:val="000000"/>
          <w:sz w:val="28"/>
        </w:rPr>
        <w:t xml:space="preserve"> сельского посе</w:t>
      </w:r>
      <w:r>
        <w:rPr>
          <w:b w:val="1"/>
          <w:color w:val="000000"/>
          <w:sz w:val="28"/>
        </w:rPr>
        <w:t>ления</w:t>
      </w:r>
    </w:p>
    <w:p w14:paraId="4A000000">
      <w:pPr>
        <w:ind w:firstLine="709" w:left="0"/>
        <w:jc w:val="center"/>
        <w:rPr>
          <w:b w:val="1"/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5"/>
        <w:gridCol w:w="3073"/>
        <w:gridCol w:w="1955"/>
        <w:gridCol w:w="3212"/>
        <w:gridCol w:w="3073"/>
        <w:gridCol w:w="2451"/>
      </w:tblGrid>
      <w:tr>
        <w:tc>
          <w:tcPr>
            <w:tcW w:type="dxa" w:w="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type="dxa" w:w="30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налогового расхода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</w:t>
            </w:r>
            <w:r>
              <w:rPr>
                <w:color w:val="000000"/>
              </w:rPr>
              <w:t>о пос</w:t>
            </w:r>
            <w:r>
              <w:rPr>
                <w:color w:val="000000"/>
              </w:rPr>
              <w:t>елен</w:t>
            </w:r>
            <w:r>
              <w:rPr>
                <w:color w:val="000000"/>
              </w:rPr>
              <w:t>ия/ рекви</w:t>
            </w:r>
            <w:r>
              <w:rPr>
                <w:color w:val="000000"/>
              </w:rPr>
              <w:t>зи</w:t>
            </w:r>
            <w:r>
              <w:rPr>
                <w:color w:val="000000"/>
              </w:rPr>
              <w:t>ты</w:t>
            </w:r>
            <w:r>
              <w:rPr>
                <w:color w:val="000000"/>
              </w:rPr>
              <w:t xml:space="preserve"> нор</w:t>
            </w:r>
            <w:r>
              <w:rPr>
                <w:color w:val="000000"/>
              </w:rPr>
              <w:t>мативного правового</w:t>
            </w:r>
            <w:r>
              <w:rPr>
                <w:color w:val="000000"/>
              </w:rPr>
              <w:t xml:space="preserve"> акта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>
              <w:rPr>
                <w:color w:val="000000"/>
              </w:rPr>
              <w:t>ние категории плательщиков налогов, для которых предусмотрены налог</w:t>
            </w:r>
            <w:r>
              <w:rPr>
                <w:color w:val="000000"/>
              </w:rPr>
              <w:t>овые л</w:t>
            </w:r>
            <w:r>
              <w:rPr>
                <w:color w:val="000000"/>
              </w:rPr>
              <w:t>ьготы</w:t>
            </w:r>
          </w:p>
        </w:tc>
        <w:tc>
          <w:tcPr>
            <w:tcW w:type="dxa" w:w="6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 целесообразности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результативности н</w:t>
            </w:r>
            <w:r>
              <w:rPr>
                <w:color w:val="000000"/>
              </w:rPr>
              <w:t>алого</w:t>
            </w:r>
            <w:r>
              <w:rPr>
                <w:color w:val="000000"/>
              </w:rPr>
              <w:t xml:space="preserve">вого </w:t>
            </w:r>
            <w:r>
              <w:rPr>
                <w:color w:val="000000"/>
              </w:rPr>
              <w:t xml:space="preserve">расхода </w:t>
            </w:r>
            <w:r>
              <w:rPr>
                <w:color w:val="000000"/>
              </w:rPr>
              <w:t>(ц</w:t>
            </w:r>
            <w:r>
              <w:rPr>
                <w:color w:val="000000"/>
              </w:rPr>
              <w:t>ел</w:t>
            </w:r>
            <w:r>
              <w:rPr>
                <w:color w:val="000000"/>
              </w:rPr>
              <w:t>есоо</w:t>
            </w:r>
            <w:r>
              <w:rPr>
                <w:color w:val="000000"/>
              </w:rPr>
              <w:t>бразен/</w:t>
            </w:r>
          </w:p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нецелесообразен)</w:t>
            </w:r>
          </w:p>
        </w:tc>
      </w:tr>
      <w:tr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налогового расхода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целям му</w:t>
            </w:r>
            <w:r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 «Социальная по</w:t>
            </w:r>
            <w:r>
              <w:rPr>
                <w:color w:val="000000"/>
              </w:rPr>
              <w:t>ддержк</w:t>
            </w:r>
            <w:r>
              <w:rPr>
                <w:color w:val="000000"/>
              </w:rPr>
              <w:t>а граждан» (соответствует/не соответствует)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Востребованно</w:t>
            </w:r>
            <w:r>
              <w:rPr>
                <w:color w:val="000000"/>
              </w:rPr>
              <w:t>сть п</w:t>
            </w:r>
            <w:r>
              <w:rPr>
                <w:color w:val="000000"/>
              </w:rPr>
              <w:t>лател</w:t>
            </w:r>
            <w:r>
              <w:rPr>
                <w:color w:val="000000"/>
              </w:rPr>
              <w:t>ьщи</w:t>
            </w:r>
            <w:r>
              <w:rPr>
                <w:color w:val="000000"/>
              </w:rPr>
              <w:t xml:space="preserve">ками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ед</w:t>
            </w:r>
            <w:r>
              <w:rPr>
                <w:color w:val="000000"/>
              </w:rPr>
              <w:t>оста</w:t>
            </w:r>
            <w:r>
              <w:rPr>
                <w:color w:val="000000"/>
              </w:rPr>
              <w:t>вленных льгот (соотноше</w:t>
            </w:r>
            <w:r>
              <w:rPr>
                <w:color w:val="000000"/>
              </w:rPr>
              <w:t>нием численности плательщиков, воспользовавшихся правом на льготы, и общей чи</w:t>
            </w:r>
            <w:r>
              <w:rPr>
                <w:color w:val="000000"/>
              </w:rPr>
              <w:t>сленности плательщиков, за 5-летний период)</w:t>
            </w:r>
          </w:p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color w:val="000000"/>
              </w:rPr>
            </w:pPr>
            <w:bookmarkStart w:id="4" w:name="OLE_LINK20"/>
            <w:bookmarkStart w:id="5" w:name="OLE_LINK21"/>
            <w:bookmarkStart w:id="6" w:name="_Hlk47604088"/>
            <w:bookmarkStart w:id="7" w:name="OLE_LINK22"/>
            <w:bookmarkStart w:id="8" w:name="OLE_LINK23"/>
            <w:bookmarkStart w:id="9" w:name="OLE_LINK17"/>
            <w:bookmarkStart w:id="10" w:name="OLE_LINK18"/>
            <w:bookmarkStart w:id="11" w:name="_Hlk47603938"/>
            <w:r>
              <w:rPr>
                <w:color w:val="000000"/>
              </w:rPr>
              <w:t>1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color w:val="000000"/>
              </w:rPr>
            </w:pPr>
            <w:bookmarkStart w:id="12" w:name="OLE_LINK19"/>
            <w:r>
              <w:rPr>
                <w:color w:val="000000"/>
              </w:rPr>
              <w:t>Земель</w:t>
            </w:r>
            <w:r>
              <w:rPr>
                <w:color w:val="000000"/>
              </w:rPr>
              <w:t>ный на</w:t>
            </w:r>
            <w:r>
              <w:rPr>
                <w:color w:val="000000"/>
              </w:rPr>
              <w:t>лог</w:t>
            </w:r>
            <w:bookmarkEnd w:id="12"/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инвалиды I </w:t>
            </w:r>
            <w:r>
              <w:rPr>
                <w:color w:val="000000"/>
              </w:rPr>
              <w:t>групп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инвалидности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востребована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так как </w:t>
            </w:r>
            <w:r>
              <w:rPr>
                <w:color w:val="000000"/>
              </w:rPr>
              <w:t>льготники данной категории отсутствуют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целесообразен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bookmarkEnd w:id="9"/>
            <w:bookmarkEnd w:id="10"/>
            <w:bookmarkEnd w:id="1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  <w:r>
              <w:rPr>
                <w:color w:val="000000"/>
              </w:rPr>
              <w:t>ны</w:t>
            </w:r>
            <w:r>
              <w:rPr>
                <w:color w:val="000000"/>
              </w:rPr>
              <w:t>й налог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с детства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востребована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целесообразен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востребована</w:t>
            </w:r>
            <w:r>
              <w:rPr>
                <w:color w:val="000000"/>
              </w:rPr>
              <w:t>, так как льготники данной категории отсутствуют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нецелесообразен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лица, имеющие право на получение социальной поддержки в соответств</w:t>
            </w:r>
            <w:r>
              <w:rPr>
                <w:color w:val="000000"/>
              </w:rPr>
              <w:t>ии с Зак</w:t>
            </w:r>
            <w:r>
              <w:rPr>
                <w:color w:val="000000"/>
              </w:rPr>
              <w:t>оном Рос</w:t>
            </w:r>
            <w:r>
              <w:rPr>
                <w:color w:val="000000"/>
              </w:rPr>
              <w:t>сийской Федера</w:t>
            </w:r>
            <w:r>
              <w:rPr>
                <w:color w:val="000000"/>
              </w:rPr>
              <w:t>ции "О социальной защите граждан, подвергшихся</w:t>
            </w:r>
            <w:r>
              <w:rPr>
                <w:color w:val="000000"/>
              </w:rPr>
              <w:t xml:space="preserve"> воз</w:t>
            </w:r>
            <w:r>
              <w:rPr>
                <w:color w:val="000000"/>
              </w:rPr>
              <w:t>действию радиации вследствие катастрофы на Чернобыльской АЭС"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востребована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целесообразен</w:t>
            </w:r>
          </w:p>
        </w:tc>
      </w:tr>
      <w:tr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</w:t>
            </w:r>
            <w:r>
              <w:rPr>
                <w:color w:val="000000"/>
              </w:rPr>
              <w:t>ьный налог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граждане Российской Федерации, проживающих на территории Ростовско</w:t>
            </w:r>
            <w:r>
              <w:rPr>
                <w:color w:val="000000"/>
              </w:rPr>
              <w:t>й област</w:t>
            </w:r>
            <w:r>
              <w:rPr>
                <w:color w:val="000000"/>
              </w:rPr>
              <w:t>и в течение не менее ч</w:t>
            </w:r>
            <w:r>
              <w:rPr>
                <w:color w:val="000000"/>
              </w:rPr>
              <w:t>ем 5 лет, имеющих трех и более усыно</w:t>
            </w:r>
            <w:r>
              <w:rPr>
                <w:color w:val="000000"/>
              </w:rPr>
              <w:t>вленных (удочеренных), а также находящихся под опекой или п</w:t>
            </w:r>
            <w:r>
              <w:rPr>
                <w:color w:val="000000"/>
              </w:rPr>
              <w:t>опечительством, несовершеннолетних детей и совместно п</w:t>
            </w:r>
            <w:r>
              <w:rPr>
                <w:color w:val="000000"/>
              </w:rPr>
              <w:t xml:space="preserve">роживающие </w:t>
            </w:r>
            <w:r>
              <w:rPr>
                <w:color w:val="000000"/>
              </w:rPr>
              <w:t>с ними, при условии воспитания этих детей не менее 3 лет, в отноше</w:t>
            </w:r>
            <w:r>
              <w:rPr>
                <w:color w:val="000000"/>
              </w:rPr>
              <w:t>нии земе</w:t>
            </w:r>
            <w:r>
              <w:rPr>
                <w:color w:val="000000"/>
              </w:rPr>
              <w:t>льных участков, приобр</w:t>
            </w:r>
            <w:r>
              <w:rPr>
                <w:color w:val="000000"/>
              </w:rPr>
              <w:t>етенных ими бесплатно в собственность для индивидуал</w:t>
            </w:r>
            <w:r>
              <w:rPr>
                <w:color w:val="000000"/>
              </w:rPr>
              <w:t>ьного жилищного строительства или ведения л</w:t>
            </w:r>
            <w:r>
              <w:rPr>
                <w:color w:val="000000"/>
              </w:rPr>
              <w:t xml:space="preserve">ичного подсобного хозяйства в соответствии со статьей </w:t>
            </w:r>
            <w:r>
              <w:rPr>
                <w:color w:val="000000"/>
              </w:rPr>
              <w:t>8.2 Областн</w:t>
            </w:r>
            <w:r>
              <w:rPr>
                <w:color w:val="000000"/>
              </w:rPr>
              <w:t>ого закона Ростовской области от 22.07.2003 № 19-ЗС «О регулирован</w:t>
            </w:r>
            <w:r>
              <w:rPr>
                <w:color w:val="000000"/>
              </w:rPr>
              <w:t>ии земел</w:t>
            </w:r>
            <w:r>
              <w:rPr>
                <w:color w:val="000000"/>
              </w:rPr>
              <w:t>ьных отношений в Росто</w:t>
            </w:r>
            <w:r>
              <w:rPr>
                <w:color w:val="000000"/>
              </w:rPr>
              <w:t>вской области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востребована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целесообразен</w:t>
            </w:r>
          </w:p>
        </w:tc>
      </w:tr>
    </w:tbl>
    <w:p w14:paraId="77000000">
      <w:pPr>
        <w:rPr>
          <w:b w:val="1"/>
          <w:color w:val="000000"/>
          <w:sz w:val="28"/>
        </w:rPr>
      </w:pPr>
      <w:bookmarkEnd w:id="4"/>
      <w:bookmarkEnd w:id="5"/>
      <w:bookmarkEnd w:id="6"/>
      <w:bookmarkEnd w:id="7"/>
      <w:bookmarkEnd w:id="8"/>
    </w:p>
    <w:p w14:paraId="78000000">
      <w:pPr>
        <w:ind w:firstLine="709" w:left="0"/>
        <w:jc w:val="center"/>
        <w:rPr>
          <w:b w:val="1"/>
          <w:color w:val="000000"/>
          <w:sz w:val="28"/>
        </w:rPr>
      </w:pPr>
    </w:p>
    <w:p w14:paraId="79000000">
      <w:pPr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Оценка результативности налогового расхода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Лопанского</w:t>
      </w:r>
      <w:r>
        <w:rPr>
          <w:b w:val="1"/>
          <w:color w:val="000000"/>
          <w:sz w:val="28"/>
        </w:rPr>
        <w:t xml:space="preserve"> сельского поселения</w:t>
      </w:r>
    </w:p>
    <w:p w14:paraId="7A000000">
      <w:pPr>
        <w:ind w:firstLine="709" w:left="0"/>
        <w:jc w:val="center"/>
        <w:rPr>
          <w:b w:val="1"/>
          <w:color w:val="000000"/>
          <w:sz w:val="28"/>
        </w:rPr>
      </w:pPr>
    </w:p>
    <w:p w14:paraId="7B000000">
      <w:pPr>
        <w:ind w:firstLine="709" w:left="0"/>
        <w:jc w:val="center"/>
        <w:rPr>
          <w:b w:val="1"/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2372"/>
        <w:gridCol w:w="1816"/>
        <w:gridCol w:w="1816"/>
        <w:gridCol w:w="1396"/>
        <w:gridCol w:w="1676"/>
        <w:gridCol w:w="2375"/>
        <w:gridCol w:w="2591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налогового</w:t>
            </w:r>
            <w:r>
              <w:rPr>
                <w:color w:val="000000"/>
              </w:rPr>
              <w:t xml:space="preserve"> расхода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поселения/ реквизиты нормативного п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авового </w:t>
            </w:r>
            <w:r>
              <w:rPr>
                <w:color w:val="000000"/>
              </w:rPr>
              <w:t xml:space="preserve">акта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ого поселения, уст</w:t>
            </w:r>
            <w:r>
              <w:rPr>
                <w:color w:val="000000"/>
              </w:rPr>
              <w:t>анавливающего налоговый расход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целевого п</w:t>
            </w:r>
            <w:r>
              <w:rPr>
                <w:color w:val="000000"/>
              </w:rPr>
              <w:t>оказателя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планового целевого показателя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фактиче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кого цел</w:t>
            </w:r>
            <w:r>
              <w:rPr>
                <w:color w:val="000000"/>
              </w:rPr>
              <w:t>евого показателя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</w:t>
            </w:r>
            <w:r>
              <w:rPr>
                <w:color w:val="000000"/>
              </w:rPr>
              <w:t>ициент результатив</w:t>
            </w:r>
            <w:r>
              <w:rPr>
                <w:color w:val="000000"/>
              </w:rPr>
              <w:t>ности налогового расхода (гр.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/гр.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результативности налогового расхода (результативен/</w:t>
            </w:r>
          </w:p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нерезультативен)*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color w:val="000000"/>
              </w:rPr>
            </w:pPr>
            <w:bookmarkStart w:id="13" w:name="OLE_LINK5"/>
            <w:bookmarkStart w:id="14" w:name="OLE_LINK6"/>
            <w:bookmarkStart w:id="15" w:name="_Hlk47619834"/>
            <w:bookmarkStart w:id="16" w:name="OLE_LINK7"/>
            <w:bookmarkStart w:id="17" w:name="OLE_LINK8"/>
            <w:r>
              <w:rPr>
                <w:color w:val="000000"/>
              </w:rPr>
              <w:t>1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</w:t>
            </w:r>
            <w:r>
              <w:rPr>
                <w:color w:val="000000"/>
              </w:rPr>
              <w:t>й налог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инвалиды I </w:t>
            </w:r>
            <w:r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инвалидности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олное 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вобождение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b w:val="1"/>
                <w:color w:val="000000"/>
              </w:rPr>
            </w:pPr>
            <w:bookmarkStart w:id="18" w:name="OLE_LINK1"/>
            <w:bookmarkStart w:id="19" w:name="OLE_LINK2"/>
            <w:bookmarkStart w:id="20" w:name="OLE_LINK3"/>
            <w:r>
              <w:rPr>
                <w:b w:val="1"/>
                <w:color w:val="000000"/>
              </w:rPr>
              <w:t>н</w:t>
            </w:r>
            <w:r>
              <w:rPr>
                <w:b w:val="1"/>
                <w:color w:val="000000"/>
              </w:rPr>
              <w:t>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результативен</w:t>
            </w:r>
            <w:bookmarkEnd w:id="18"/>
            <w:bookmarkEnd w:id="19"/>
            <w:bookmarkEnd w:id="20"/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мельный налог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с детства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результативен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</w:t>
            </w:r>
            <w:r>
              <w:rPr>
                <w:b w:val="1"/>
                <w:color w:val="000000"/>
              </w:rPr>
              <w:t xml:space="preserve">е </w:t>
            </w:r>
            <w:r>
              <w:rPr>
                <w:b w:val="1"/>
                <w:color w:val="000000"/>
              </w:rPr>
              <w:t>результативен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</w:t>
            </w:r>
            <w:r>
              <w:rPr>
                <w:color w:val="000000"/>
              </w:rPr>
              <w:t>ог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лица, имеющие право на получение соци</w:t>
            </w:r>
            <w:r>
              <w:rPr>
                <w:color w:val="000000"/>
              </w:rPr>
              <w:t>альной поддержки в соот</w:t>
            </w:r>
            <w:r>
              <w:rPr>
                <w:color w:val="000000"/>
              </w:rPr>
              <w:t>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</w:t>
            </w:r>
            <w:r>
              <w:rPr>
                <w:color w:val="000000"/>
              </w:rPr>
              <w:t xml:space="preserve"> с Законом Российской Федерации "О социальной защите граждан, подвергшихся</w:t>
            </w:r>
            <w:r>
              <w:rPr>
                <w:color w:val="000000"/>
              </w:rPr>
              <w:t xml:space="preserve"> воздействию радиации вследствие катастрофы на Чернобыльской АЭС"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color w:val="000000"/>
              </w:rPr>
            </w:pPr>
            <w:bookmarkStart w:id="21" w:name="OLE_LINK4"/>
            <w:r>
              <w:rPr>
                <w:color w:val="000000"/>
              </w:rPr>
              <w:t>результативен</w:t>
            </w:r>
            <w:bookmarkEnd w:id="21"/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</w:t>
            </w:r>
            <w:r>
              <w:rPr>
                <w:color w:val="000000"/>
              </w:rPr>
              <w:t>льный налог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ждане Российской </w:t>
            </w:r>
            <w:r>
              <w:rPr>
                <w:color w:val="000000"/>
              </w:rPr>
              <w:t>Федерации, проживающих на территории Ростовс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ой об</w:t>
            </w:r>
            <w:r>
              <w:rPr>
                <w:color w:val="000000"/>
              </w:rPr>
              <w:t>ласти в течени</w:t>
            </w:r>
            <w:r>
              <w:rPr>
                <w:color w:val="000000"/>
              </w:rPr>
              <w:t>е не менее чем 5 лет, имеющих трех и более усыновленных (удочеренных), а также находящихся под опекой или п</w:t>
            </w:r>
            <w:r>
              <w:rPr>
                <w:color w:val="000000"/>
              </w:rPr>
              <w:t xml:space="preserve">опечительством, несовершеннолетних детей и совместно </w:t>
            </w:r>
            <w:r>
              <w:rPr>
                <w:color w:val="000000"/>
              </w:rPr>
              <w:t xml:space="preserve">проживающие с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ими, при условии </w:t>
            </w:r>
            <w:r>
              <w:rPr>
                <w:color w:val="000000"/>
              </w:rPr>
              <w:t>воспитания этих детей не менее 3 лет, в отно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ении </w:t>
            </w:r>
            <w:r>
              <w:rPr>
                <w:color w:val="000000"/>
              </w:rPr>
              <w:t>земельных учас</w:t>
            </w:r>
            <w:r>
              <w:rPr>
                <w:color w:val="000000"/>
              </w:rPr>
              <w:t>тков, приобретенных ими бесплатно в собственность для индивидуального жилищного строительства или ведения л</w:t>
            </w:r>
            <w:r>
              <w:rPr>
                <w:color w:val="000000"/>
              </w:rPr>
              <w:t>ичного подсобного хозяйства в соответствии со статьей</w:t>
            </w:r>
            <w:r>
              <w:rPr>
                <w:color w:val="000000"/>
              </w:rPr>
              <w:t xml:space="preserve"> 8.2 Областног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закона Ростовско</w:t>
            </w:r>
            <w:r>
              <w:rPr>
                <w:color w:val="000000"/>
              </w:rPr>
              <w:t>й области от 22.07.2003 № 19-ЗС «О регулиров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 з</w:t>
            </w:r>
            <w:r>
              <w:rPr>
                <w:color w:val="000000"/>
              </w:rPr>
              <w:t>емельных отнош</w:t>
            </w:r>
            <w:r>
              <w:rPr>
                <w:color w:val="000000"/>
              </w:rPr>
              <w:t>ений в Ростовской области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результативен</w:t>
            </w:r>
          </w:p>
        </w:tc>
      </w:tr>
    </w:tbl>
    <w:p w14:paraId="B5000000">
      <w:pPr>
        <w:ind/>
        <w:jc w:val="both"/>
        <w:rPr>
          <w:color w:val="000000"/>
          <w:sz w:val="28"/>
        </w:rPr>
      </w:pPr>
      <w:bookmarkEnd w:id="13"/>
      <w:bookmarkEnd w:id="14"/>
      <w:bookmarkEnd w:id="15"/>
      <w:bookmarkEnd w:id="16"/>
      <w:bookmarkEnd w:id="17"/>
      <w:r>
        <w:rPr>
          <w:color w:val="000000"/>
          <w:sz w:val="28"/>
        </w:rPr>
        <w:t>*при значении</w:t>
      </w:r>
      <w:r>
        <w:rPr>
          <w:color w:val="000000"/>
          <w:sz w:val="28"/>
        </w:rPr>
        <w:t xml:space="preserve"> коэффициента результативности от 0,5 и бо</w:t>
      </w:r>
      <w:r>
        <w:rPr>
          <w:color w:val="000000"/>
          <w:sz w:val="28"/>
        </w:rPr>
        <w:t xml:space="preserve">лее налоговый расход признается результативным,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ри значении ко</w:t>
      </w:r>
      <w:r>
        <w:rPr>
          <w:color w:val="000000"/>
          <w:sz w:val="28"/>
        </w:rPr>
        <w:t>эффи</w:t>
      </w:r>
      <w:r>
        <w:rPr>
          <w:color w:val="000000"/>
          <w:sz w:val="28"/>
        </w:rPr>
        <w:t>ц</w:t>
      </w:r>
      <w:r>
        <w:rPr>
          <w:color w:val="000000"/>
          <w:sz w:val="28"/>
        </w:rPr>
        <w:t xml:space="preserve">иента результативности  от 0,5 и менее налоговый расход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ризнает</w:t>
      </w:r>
      <w:r>
        <w:rPr>
          <w:color w:val="000000"/>
          <w:sz w:val="28"/>
        </w:rPr>
        <w:t>ся нерезультативным</w:t>
      </w:r>
    </w:p>
    <w:p w14:paraId="B6000000">
      <w:pPr>
        <w:rPr>
          <w:b w:val="1"/>
          <w:color w:val="000000"/>
          <w:sz w:val="28"/>
        </w:rPr>
      </w:pPr>
    </w:p>
    <w:p w14:paraId="B7000000">
      <w:pPr>
        <w:ind/>
        <w:jc w:val="center"/>
        <w:rPr>
          <w:b w:val="1"/>
          <w:color w:val="000000"/>
          <w:sz w:val="28"/>
        </w:rPr>
      </w:pPr>
    </w:p>
    <w:p w14:paraId="B8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 Оц</w:t>
      </w:r>
      <w:r>
        <w:rPr>
          <w:b w:val="1"/>
          <w:color w:val="000000"/>
          <w:sz w:val="28"/>
        </w:rPr>
        <w:t>енка эффективности налогового расхода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Лопанского</w:t>
      </w:r>
      <w:r>
        <w:rPr>
          <w:b w:val="1"/>
          <w:color w:val="000000"/>
          <w:sz w:val="28"/>
        </w:rPr>
        <w:t xml:space="preserve"> сельского поселения</w:t>
      </w:r>
    </w:p>
    <w:p w14:paraId="B9000000">
      <w:pPr>
        <w:ind/>
        <w:jc w:val="center"/>
        <w:rPr>
          <w:b w:val="1"/>
          <w:color w:val="000000"/>
          <w:sz w:val="28"/>
        </w:rPr>
      </w:pPr>
    </w:p>
    <w:p w14:paraId="BA000000">
      <w:pPr>
        <w:ind/>
        <w:jc w:val="center"/>
        <w:rPr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0"/>
        <w:gridCol w:w="2183"/>
        <w:gridCol w:w="1774"/>
        <w:gridCol w:w="2047"/>
        <w:gridCol w:w="2048"/>
        <w:gridCol w:w="2047"/>
        <w:gridCol w:w="1774"/>
        <w:gridCol w:w="2047"/>
      </w:tblGrid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</w:t>
            </w:r>
            <w:r>
              <w:rPr>
                <w:color w:val="000000"/>
              </w:rPr>
              <w:t xml:space="preserve">ие налогового расхода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>ского посел</w:t>
            </w:r>
            <w:r>
              <w:rPr>
                <w:color w:val="000000"/>
              </w:rPr>
              <w:t>ения/ реквизиты нор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ативн</w:t>
            </w:r>
            <w:r>
              <w:rPr>
                <w:color w:val="000000"/>
              </w:rPr>
              <w:t xml:space="preserve">ого правового акта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поселения,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станавл</w:t>
            </w:r>
            <w:r>
              <w:rPr>
                <w:color w:val="000000"/>
              </w:rPr>
              <w:t>ивающего налоговый расход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</w:t>
            </w:r>
            <w:r>
              <w:rPr>
                <w:color w:val="000000"/>
              </w:rPr>
              <w:t>е категории плательщиков налогов, для которых предусмотрены налоговые льготы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критериев целесообразности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</w:t>
            </w:r>
            <w:r>
              <w:rPr>
                <w:color w:val="000000"/>
              </w:rPr>
              <w:t>тижение показател</w:t>
            </w:r>
            <w:r>
              <w:rPr>
                <w:color w:val="000000"/>
              </w:rPr>
              <w:t>ей результативности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</w:t>
            </w:r>
            <w:r>
              <w:rPr>
                <w:color w:val="000000"/>
              </w:rPr>
              <w:t>ие или отсутствие альтернативных механизмов достиже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 целе</w:t>
            </w:r>
            <w:r>
              <w:rPr>
                <w:color w:val="000000"/>
              </w:rPr>
              <w:t xml:space="preserve">й муниципальной программы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и (или) целей социально-экономического развития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</w:t>
            </w:r>
            <w:r>
              <w:rPr>
                <w:color w:val="000000"/>
              </w:rPr>
              <w:t>ивност</w:t>
            </w:r>
            <w:r>
              <w:rPr>
                <w:color w:val="000000"/>
              </w:rPr>
              <w:t>и налогового расхода (эффективен/</w:t>
            </w:r>
          </w:p>
          <w:p w14:paraId="C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неэффективен)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Вывод о необходимос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и сох</w:t>
            </w:r>
            <w:r>
              <w:rPr>
                <w:color w:val="000000"/>
              </w:rPr>
              <w:t>ранения, уточнения или отмены налоговой льготы, обу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лавлива</w:t>
            </w:r>
            <w:r>
              <w:rPr>
                <w:color w:val="000000"/>
              </w:rPr>
              <w:t>ющей налоговый расход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color w:val="000000"/>
              </w:rPr>
            </w:pPr>
            <w:bookmarkStart w:id="22" w:name="OLE_LINK13"/>
            <w:bookmarkStart w:id="23" w:name="OLE_LINK14"/>
            <w:bookmarkStart w:id="24" w:name="_Hlk47620002"/>
            <w:bookmarkStart w:id="25" w:name="OLE_LINK15"/>
            <w:bookmarkStart w:id="26" w:name="OLE_LINK16"/>
            <w:r>
              <w:rPr>
                <w:color w:val="000000"/>
              </w:rPr>
              <w:t>1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bookmarkStart w:id="27" w:name="OLE_LINK9"/>
            <w:bookmarkStart w:id="28" w:name="OLE_LINK10"/>
            <w:bookmarkStart w:id="29" w:name="OLE_LINK11"/>
            <w:bookmarkStart w:id="30" w:name="OLE_LINK12"/>
            <w:r>
              <w:rPr>
                <w:color w:val="000000"/>
              </w:rPr>
              <w:t xml:space="preserve">/ Решение от 30.09.2016 №2 </w:t>
            </w:r>
            <w:r>
              <w:rPr>
                <w:color w:val="000000"/>
              </w:rPr>
              <w:t>“</w:t>
            </w:r>
            <w:r>
              <w:rPr>
                <w:color w:val="000000"/>
              </w:rPr>
              <w:t>О земельном налоге</w:t>
            </w:r>
            <w:r>
              <w:rPr>
                <w:color w:val="000000"/>
              </w:rPr>
              <w:t>”</w:t>
            </w:r>
            <w:bookmarkEnd w:id="27"/>
            <w:bookmarkEnd w:id="28"/>
            <w:bookmarkEnd w:id="29"/>
            <w:bookmarkEnd w:id="30"/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I  группы инвалидности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достигнуто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результативен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color w:val="000000"/>
              </w:rPr>
            </w:pPr>
            <w:bookmarkEnd w:id="22"/>
            <w:bookmarkEnd w:id="23"/>
            <w:bookmarkEnd w:id="24"/>
            <w:bookmarkEnd w:id="25"/>
            <w:bookmarkEnd w:id="26"/>
            <w:r>
              <w:rPr>
                <w:color w:val="000000"/>
              </w:rPr>
              <w:t xml:space="preserve"> 2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мельный налог</w:t>
            </w:r>
            <w:r>
              <w:rPr>
                <w:color w:val="000000"/>
              </w:rPr>
              <w:t>/ Решение от 30.09.2016 №2 “О земельно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налоге</w:t>
            </w:r>
            <w:r>
              <w:rPr>
                <w:color w:val="000000"/>
              </w:rPr>
              <w:t>”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с детства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эффективен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>/ Решение от 30.09.2016 №2 “О земельном налоге”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 и инвалиды Великой Оте</w:t>
            </w:r>
            <w:r>
              <w:rPr>
                <w:color w:val="000000"/>
              </w:rPr>
              <w:t>чественной войны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рез</w:t>
            </w:r>
            <w:r>
              <w:rPr>
                <w:color w:val="000000"/>
              </w:rPr>
              <w:t>ультативен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отменить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ельный налог</w:t>
            </w:r>
            <w:r>
              <w:rPr>
                <w:color w:val="000000"/>
              </w:rPr>
              <w:t>/ Решение от 30.09.2016</w:t>
            </w:r>
            <w:r>
              <w:rPr>
                <w:color w:val="000000"/>
              </w:rPr>
              <w:t xml:space="preserve"> №2 “О земельном налоге”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лица, имеющие право на получение социальной поддержки в соответствии с Законом Российской Федерации "О социа</w:t>
            </w:r>
            <w:r>
              <w:rPr>
                <w:color w:val="000000"/>
              </w:rPr>
              <w:t>льной защите граждан, подвергшихся воз</w:t>
            </w:r>
            <w:r>
              <w:rPr>
                <w:color w:val="000000"/>
              </w:rPr>
              <w:t>действию радиации вследствие катастроф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на Чернобыльской АЭС"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остигнуто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эффективен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</w:tr>
      <w:tr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>/ Решение от 30.09.2016 №2 “О земельном налоге”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</w:t>
            </w:r>
            <w:r>
              <w:rPr>
                <w:color w:val="000000"/>
              </w:rPr>
              <w:t>ане Российской Федерации, прожи</w:t>
            </w:r>
            <w:r>
              <w:rPr>
                <w:color w:val="000000"/>
              </w:rPr>
              <w:t>вающих на территории Ростовской област</w:t>
            </w:r>
            <w:r>
              <w:rPr>
                <w:color w:val="000000"/>
              </w:rPr>
              <w:t>и в течение не менее чем 5 лет, имеющи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трех и более усыновленных (удочере</w:t>
            </w:r>
            <w:r>
              <w:rPr>
                <w:color w:val="000000"/>
              </w:rPr>
              <w:t>нных), а также находящихся под опекой или попечительством, несовершеннолетних детей и совместно проживающие с ним</w:t>
            </w:r>
            <w:r>
              <w:rPr>
                <w:color w:val="000000"/>
              </w:rPr>
              <w:t xml:space="preserve">и, при условии воспитания этих </w:t>
            </w:r>
            <w:r>
              <w:rPr>
                <w:color w:val="000000"/>
              </w:rPr>
              <w:t>детей не менее 3 лет, в отношении земе</w:t>
            </w:r>
            <w:r>
              <w:rPr>
                <w:color w:val="000000"/>
              </w:rPr>
              <w:t>льных участков, приобретенных ими бесп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атно в собственность для индивидуал</w:t>
            </w:r>
            <w:r>
              <w:rPr>
                <w:color w:val="000000"/>
              </w:rPr>
              <w:t>ьного жилищного строительства или ведения личного подсобного хозяйства в соответствии со статьей 8.2 Областного з</w:t>
            </w:r>
            <w:r>
              <w:rPr>
                <w:color w:val="000000"/>
              </w:rPr>
              <w:t>акона Ростовской области от 22.</w:t>
            </w:r>
            <w:r>
              <w:rPr>
                <w:color w:val="000000"/>
              </w:rPr>
              <w:t>07.2003 № 19-ЗС «О регулировании земел</w:t>
            </w:r>
            <w:r>
              <w:rPr>
                <w:color w:val="000000"/>
              </w:rPr>
              <w:t>ьных отношений в Ростовской области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тигнуто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</w:t>
            </w:r>
            <w:r>
              <w:rPr>
                <w:color w:val="000000"/>
              </w:rPr>
              <w:t>тивен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</w:tr>
    </w:tbl>
    <w:p w14:paraId="F4000000">
      <w:pPr>
        <w:ind w:firstLine="709" w:left="0"/>
        <w:jc w:val="center"/>
        <w:rPr>
          <w:b w:val="1"/>
          <w:color w:val="000000"/>
          <w:sz w:val="28"/>
        </w:rPr>
      </w:pPr>
    </w:p>
    <w:p w14:paraId="F5000000">
      <w:pPr>
        <w:ind w:firstLine="709" w:left="0"/>
        <w:jc w:val="center"/>
        <w:rPr>
          <w:b w:val="1"/>
          <w:color w:val="000000"/>
          <w:sz w:val="28"/>
        </w:rPr>
      </w:pPr>
    </w:p>
    <w:p w14:paraId="F6000000">
      <w:pPr>
        <w:ind w:firstLine="709" w:left="0"/>
        <w:rPr>
          <w:b w:val="1"/>
          <w:color w:val="000000"/>
          <w:sz w:val="28"/>
        </w:rPr>
      </w:pPr>
    </w:p>
    <w:p w14:paraId="F7000000">
      <w:pPr>
        <w:ind w:firstLine="709" w:left="0"/>
        <w:rPr>
          <w:b w:val="1"/>
          <w:color w:val="000000"/>
          <w:sz w:val="28"/>
        </w:rPr>
      </w:pPr>
    </w:p>
    <w:p w14:paraId="F8000000">
      <w:pPr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депутатов –</w:t>
      </w:r>
    </w:p>
    <w:p w14:paraId="F9000000">
      <w:pPr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глава Лопанского сельского поселения                        </w:t>
      </w:r>
      <w:r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       М.В.Бреславская</w:t>
      </w:r>
    </w:p>
    <w:sectPr>
      <w:headerReference r:id="rId4" w:type="first"/>
      <w:headerReference r:id="rId5" w:type="default"/>
      <w:footerReference r:id="rId6" w:type="default"/>
      <w:pgSz w:h="11906" w:orient="landscape" w:w="16838"/>
      <w:pgMar w:bottom="567" w:footer="0" w:gutter="0" w:header="720" w:left="1134" w:right="1134" w:top="1701"/>
      <w:pgNumType w:start="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 w:right="360"/>
    </w:pPr>
    <w:r>
      <w:br/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  <w:ind w:right="360"/>
    </w:pPr>
    <w:r>
      <w:br/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4_ch"/>
    <w:link w:val="Style_10"/>
    <w:rPr>
      <w:rFonts w:ascii="Cambria" w:hAnsi="Cambria"/>
      <w:b w:val="1"/>
      <w:sz w:val="26"/>
    </w:rPr>
  </w:style>
  <w:style w:styleId="Style_11" w:type="paragraph">
    <w:name w:val="Body Text"/>
    <w:basedOn w:val="Style_4"/>
    <w:link w:val="Style_11_ch"/>
    <w:pPr>
      <w:ind w:firstLine="0" w:left="34"/>
      <w:jc w:val="both"/>
    </w:pPr>
    <w:rPr>
      <w:rFonts w:ascii="Calibri" w:hAnsi="Calibri"/>
    </w:rPr>
  </w:style>
  <w:style w:styleId="Style_11_ch" w:type="character">
    <w:name w:val="Body Text"/>
    <w:basedOn w:val="Style_4_ch"/>
    <w:link w:val="Style_11"/>
    <w:rPr>
      <w:rFonts w:ascii="Calibri" w:hAnsi="Calibri"/>
    </w:rPr>
  </w:style>
  <w:style w:styleId="Style_12" w:type="paragraph">
    <w:name w:val="Postan"/>
    <w:basedOn w:val="Style_4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4_ch"/>
    <w:link w:val="Style_12"/>
    <w:rPr>
      <w:sz w:val="28"/>
    </w:rPr>
  </w:style>
  <w:style w:styleId="Style_13" w:type="paragraph">
    <w:name w:val="ConsPlusCel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Cell"/>
    <w:link w:val="Style_13"/>
    <w:rPr>
      <w:rFonts w:ascii="Arial" w:hAnsi="Arial"/>
    </w:rPr>
  </w:style>
  <w:style w:styleId="Style_14" w:type="paragraph">
    <w:name w:val="Body Text Indent"/>
    <w:basedOn w:val="Style_4"/>
    <w:link w:val="Style_14_ch"/>
    <w:pPr>
      <w:spacing w:after="120"/>
      <w:ind w:firstLine="0" w:left="283"/>
    </w:pPr>
  </w:style>
  <w:style w:styleId="Style_14_ch" w:type="character">
    <w:name w:val="Body Text Indent"/>
    <w:basedOn w:val="Style_4_ch"/>
    <w:link w:val="Style_14"/>
  </w:style>
  <w:style w:styleId="Style_15" w:type="paragraph">
    <w:name w:val="page number"/>
    <w:basedOn w:val="Style_5"/>
    <w:link w:val="Style_15_ch"/>
  </w:style>
  <w:style w:styleId="Style_15_ch" w:type="character">
    <w:name w:val="page number"/>
    <w:basedOn w:val="Style_5_ch"/>
    <w:link w:val="Style_15"/>
  </w:style>
  <w:style w:styleId="Style_16" w:type="paragraph">
    <w:name w:val="Гипертекстовая ссылка"/>
    <w:link w:val="Style_16_ch"/>
    <w:rPr>
      <w:b w:val="1"/>
      <w:color w:val="008000"/>
      <w:sz w:val="20"/>
      <w:u w:val="single"/>
    </w:rPr>
  </w:style>
  <w:style w:styleId="Style_16_ch" w:type="character">
    <w:name w:val="Гипертекстовая ссылка"/>
    <w:link w:val="Style_16"/>
    <w:rPr>
      <w:b w:val="1"/>
      <w:color w:val="008000"/>
      <w:sz w:val="20"/>
      <w:u w:val="single"/>
    </w:rPr>
  </w:style>
  <w:style w:styleId="Style_17" w:type="paragraph">
    <w:name w:val="Body Text 2"/>
    <w:basedOn w:val="Style_4"/>
    <w:link w:val="Style_17_ch"/>
    <w:rPr>
      <w:sz w:val="28"/>
    </w:rPr>
  </w:style>
  <w:style w:styleId="Style_17_ch" w:type="character">
    <w:name w:val="Body Text 2"/>
    <w:basedOn w:val="Style_4_ch"/>
    <w:link w:val="Style_17"/>
    <w:rPr>
      <w:sz w:val="28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nt Style22"/>
    <w:link w:val="Style_19_ch"/>
    <w:rPr>
      <w:rFonts w:ascii="Times New Roman" w:hAnsi="Times New Roman"/>
      <w:sz w:val="16"/>
    </w:rPr>
  </w:style>
  <w:style w:styleId="Style_19_ch" w:type="character">
    <w:name w:val="Font Style22"/>
    <w:link w:val="Style_19"/>
    <w:rPr>
      <w:rFonts w:ascii="Times New Roman" w:hAnsi="Times New Roman"/>
      <w:sz w:val="16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  <w:sz w:val="28"/>
    </w:rPr>
  </w:style>
  <w:style w:styleId="Style_22_ch" w:type="character">
    <w:name w:val="ConsNormal"/>
    <w:link w:val="Style_22"/>
    <w:rPr>
      <w:rFonts w:ascii="Arial" w:hAnsi="Arial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5_ch" w:type="character">
    <w:name w:val="heading 1"/>
    <w:basedOn w:val="Style_4_ch"/>
    <w:link w:val="Style_25"/>
    <w:rPr>
      <w:rFonts w:ascii="Cambria" w:hAnsi="Cambria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xl57"/>
    <w:basedOn w:val="Style_4"/>
    <w:link w:val="Style_28_ch"/>
    <w:pPr>
      <w:spacing w:after="100" w:before="100"/>
      <w:ind w:firstLine="0" w:left="34"/>
      <w:jc w:val="center"/>
    </w:pPr>
    <w:rPr>
      <w:rFonts w:ascii="Bookman" w:hAnsi="Bookman"/>
      <w:b w:val="1"/>
      <w:sz w:val="16"/>
    </w:rPr>
  </w:style>
  <w:style w:styleId="Style_28_ch" w:type="character">
    <w:name w:val="xl57"/>
    <w:basedOn w:val="Style_4_ch"/>
    <w:link w:val="Style_28"/>
    <w:rPr>
      <w:rFonts w:ascii="Bookman" w:hAnsi="Bookman"/>
      <w:b w:val="1"/>
      <w:sz w:val="16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Прижатый влево"/>
    <w:basedOn w:val="Style_4"/>
    <w:next w:val="Style_4"/>
    <w:link w:val="Style_30_ch"/>
    <w:pPr>
      <w:widowControl w:val="0"/>
      <w:ind/>
    </w:pPr>
    <w:rPr>
      <w:rFonts w:ascii="Arial" w:hAnsi="Arial"/>
      <w:sz w:val="20"/>
    </w:rPr>
  </w:style>
  <w:style w:styleId="Style_30_ch" w:type="character">
    <w:name w:val="Прижатый влево"/>
    <w:basedOn w:val="Style_4_ch"/>
    <w:link w:val="Style_30"/>
    <w:rPr>
      <w:rFonts w:ascii="Arial" w:hAnsi="Arial"/>
      <w:sz w:val="20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Normal (Web)"/>
    <w:basedOn w:val="Style_4"/>
    <w:link w:val="Style_36_ch"/>
    <w:pPr>
      <w:spacing w:afterAutospacing="on" w:beforeAutospacing="on"/>
      <w:ind/>
    </w:pPr>
  </w:style>
  <w:style w:styleId="Style_36_ch" w:type="character">
    <w:name w:val="Normal (Web)"/>
    <w:basedOn w:val="Style_4_ch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Без интервала1"/>
    <w:link w:val="Style_38_ch"/>
    <w:rPr>
      <w:sz w:val="22"/>
    </w:rPr>
  </w:style>
  <w:style w:styleId="Style_38_ch" w:type="character">
    <w:name w:val="Без интервала1"/>
    <w:link w:val="Style_38"/>
    <w:rPr>
      <w:sz w:val="22"/>
    </w:rPr>
  </w:style>
  <w:style w:styleId="Style_39" w:type="paragraph">
    <w:name w:val="Знак Знак Знак1 Знак"/>
    <w:basedOn w:val="Style_4"/>
    <w:link w:val="Style_3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9_ch" w:type="character">
    <w:name w:val="Знак Знак Знак1 Знак"/>
    <w:basedOn w:val="Style_4_ch"/>
    <w:link w:val="Style_39"/>
    <w:rPr>
      <w:rFonts w:ascii="Tahoma" w:hAnsi="Tahoma"/>
      <w:sz w:val="20"/>
    </w:rPr>
  </w:style>
  <w:style w:styleId="Style_40" w:type="paragraph">
    <w:name w:val="Body Text 2"/>
    <w:basedOn w:val="Style_4"/>
    <w:link w:val="Style_40_ch"/>
    <w:pPr>
      <w:spacing w:after="120" w:line="480" w:lineRule="auto"/>
      <w:ind/>
    </w:pPr>
  </w:style>
  <w:style w:styleId="Style_40_ch" w:type="character">
    <w:name w:val="Body Text 2"/>
    <w:basedOn w:val="Style_4_ch"/>
    <w:link w:val="Style_40"/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basedOn w:val="Style_4"/>
    <w:next w:val="Style_4"/>
    <w:link w:val="Style_44_ch"/>
    <w:uiPriority w:val="9"/>
    <w:qFormat/>
    <w:pPr>
      <w:keepNext w:val="1"/>
      <w:spacing w:after="60" w:before="240"/>
      <w:ind w:firstLine="0" w:left="34"/>
      <w:jc w:val="both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4_ch"/>
    <w:link w:val="Style_44"/>
    <w:rPr>
      <w:rFonts w:ascii="Cambria" w:hAnsi="Cambria"/>
      <w:b w:val="1"/>
      <w:i w:val="1"/>
      <w:sz w:val="28"/>
    </w:rPr>
  </w:style>
  <w:style w:styleId="Style_4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2022-08-11T11:42:21Z</dcterms:modified>
</cp:coreProperties>
</file>