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32CD" w14:textId="77777777" w:rsidR="00DE06E9" w:rsidRDefault="00000000">
      <w:pPr>
        <w:spacing w:line="322" w:lineRule="exact"/>
        <w:jc w:val="center"/>
        <w:rPr>
          <w:b/>
          <w:sz w:val="28"/>
        </w:rPr>
      </w:pPr>
      <w:bookmarkStart w:id="0" w:name="_Hlk131667516"/>
      <w:r>
        <w:rPr>
          <w:b/>
          <w:spacing w:val="-2"/>
          <w:sz w:val="28"/>
        </w:rPr>
        <w:t>Российская Федерация</w:t>
      </w:r>
    </w:p>
    <w:p w14:paraId="46DED81C" w14:textId="77777777" w:rsidR="00DE06E9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Ростовская область</w:t>
      </w:r>
    </w:p>
    <w:p w14:paraId="6E158AC1" w14:textId="77777777" w:rsidR="00DE06E9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pacing w:val="-2"/>
          <w:sz w:val="28"/>
        </w:rPr>
        <w:t>Целинский район</w:t>
      </w:r>
    </w:p>
    <w:p w14:paraId="4B78ED1F" w14:textId="77777777" w:rsidR="00DE06E9" w:rsidRDefault="00000000">
      <w:pPr>
        <w:spacing w:line="322" w:lineRule="exact"/>
        <w:jc w:val="center"/>
        <w:rPr>
          <w:b/>
          <w:sz w:val="28"/>
        </w:rPr>
      </w:pPr>
      <w:r>
        <w:rPr>
          <w:b/>
          <w:spacing w:val="-1"/>
          <w:sz w:val="28"/>
        </w:rPr>
        <w:t>муниципальное образование</w:t>
      </w:r>
    </w:p>
    <w:p w14:paraId="792DA463" w14:textId="77777777" w:rsidR="00DE06E9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670859E8" w14:textId="77777777" w:rsidR="00DE06E9" w:rsidRDefault="00DE06E9">
      <w:pPr>
        <w:rPr>
          <w:b/>
          <w:spacing w:val="40"/>
          <w:sz w:val="42"/>
        </w:rPr>
      </w:pPr>
    </w:p>
    <w:p w14:paraId="466E0182" w14:textId="77777777" w:rsidR="00DE06E9" w:rsidRDefault="00000000">
      <w:pPr>
        <w:spacing w:line="360" w:lineRule="auto"/>
        <w:jc w:val="center"/>
        <w:rPr>
          <w:b/>
          <w:spacing w:val="50"/>
          <w:sz w:val="26"/>
        </w:rPr>
      </w:pPr>
      <w:r>
        <w:rPr>
          <w:b/>
          <w:spacing w:val="50"/>
          <w:sz w:val="26"/>
        </w:rPr>
        <w:t xml:space="preserve"> ПОСТАНОВЛЕНИЕ</w:t>
      </w:r>
    </w:p>
    <w:p w14:paraId="053CA51B" w14:textId="77777777" w:rsidR="00DE06E9" w:rsidRDefault="00DE06E9">
      <w:pPr>
        <w:jc w:val="center"/>
        <w:rPr>
          <w:b/>
          <w:sz w:val="28"/>
        </w:rPr>
      </w:pPr>
    </w:p>
    <w:p w14:paraId="0296BE3A" w14:textId="4BE56AC6" w:rsidR="00DE06E9" w:rsidRDefault="00000000">
      <w:pPr>
        <w:rPr>
          <w:sz w:val="28"/>
        </w:rPr>
      </w:pPr>
      <w:r>
        <w:rPr>
          <w:sz w:val="28"/>
        </w:rPr>
        <w:t>1</w:t>
      </w:r>
      <w:r w:rsidR="0077402F" w:rsidRPr="00AB3EFB">
        <w:rPr>
          <w:sz w:val="28"/>
        </w:rPr>
        <w:t>7</w:t>
      </w:r>
      <w:r>
        <w:rPr>
          <w:sz w:val="28"/>
        </w:rPr>
        <w:t>.03.2022                                                         № 2</w:t>
      </w:r>
      <w:r w:rsidR="00E34944">
        <w:rPr>
          <w:sz w:val="28"/>
        </w:rPr>
        <w:t>2</w:t>
      </w:r>
      <w:r>
        <w:rPr>
          <w:sz w:val="28"/>
        </w:rPr>
        <w:t xml:space="preserve">                        </w:t>
      </w:r>
      <w:proofErr w:type="spellStart"/>
      <w:r>
        <w:rPr>
          <w:sz w:val="28"/>
        </w:rPr>
        <w:t>с.Лопанка</w:t>
      </w:r>
      <w:proofErr w:type="spellEnd"/>
    </w:p>
    <w:p w14:paraId="6C0C5A22" w14:textId="77777777" w:rsidR="00DE06E9" w:rsidRDefault="00DE06E9">
      <w:pPr>
        <w:ind w:right="1134"/>
        <w:rPr>
          <w:b/>
          <w:sz w:val="28"/>
        </w:rPr>
      </w:pPr>
    </w:p>
    <w:p w14:paraId="30EACADB" w14:textId="77777777" w:rsidR="00DE06E9" w:rsidRDefault="00000000">
      <w:pPr>
        <w:rPr>
          <w:sz w:val="28"/>
        </w:rPr>
      </w:pPr>
      <w:r>
        <w:rPr>
          <w:sz w:val="28"/>
        </w:rPr>
        <w:t xml:space="preserve">Об утверждении отчета </w:t>
      </w:r>
    </w:p>
    <w:p w14:paraId="3A7511BE" w14:textId="77777777" w:rsidR="00DE06E9" w:rsidRDefault="00000000">
      <w:pPr>
        <w:rPr>
          <w:sz w:val="28"/>
        </w:rPr>
      </w:pPr>
      <w:r>
        <w:rPr>
          <w:sz w:val="28"/>
        </w:rPr>
        <w:t xml:space="preserve">о реализации муниципальной </w:t>
      </w:r>
    </w:p>
    <w:p w14:paraId="38368C3A" w14:textId="77777777" w:rsidR="00DE06E9" w:rsidRDefault="00000000">
      <w:pPr>
        <w:rPr>
          <w:sz w:val="28"/>
        </w:rPr>
      </w:pPr>
      <w:r>
        <w:rPr>
          <w:sz w:val="28"/>
        </w:rPr>
        <w:t xml:space="preserve">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FAE5D9F" w14:textId="77777777" w:rsidR="00DE06E9" w:rsidRDefault="00000000">
      <w:pPr>
        <w:rPr>
          <w:sz w:val="28"/>
        </w:rPr>
      </w:pPr>
      <w:r>
        <w:rPr>
          <w:sz w:val="28"/>
        </w:rPr>
        <w:t xml:space="preserve"> «Развитие Культуры»</w:t>
      </w:r>
    </w:p>
    <w:p w14:paraId="7F4A5A59" w14:textId="4830FBE6" w:rsidR="00DE06E9" w:rsidRDefault="00000000">
      <w:pPr>
        <w:rPr>
          <w:sz w:val="28"/>
        </w:rPr>
      </w:pPr>
      <w:r>
        <w:rPr>
          <w:sz w:val="28"/>
        </w:rPr>
        <w:t xml:space="preserve"> за 202</w:t>
      </w:r>
      <w:r w:rsidR="00E34944">
        <w:rPr>
          <w:sz w:val="28"/>
        </w:rPr>
        <w:t>2</w:t>
      </w:r>
      <w:r>
        <w:rPr>
          <w:sz w:val="28"/>
        </w:rPr>
        <w:t xml:space="preserve"> год</w:t>
      </w:r>
    </w:p>
    <w:p w14:paraId="6279145F" w14:textId="77777777" w:rsidR="00DE06E9" w:rsidRDefault="00DE06E9">
      <w:pPr>
        <w:rPr>
          <w:b/>
          <w:sz w:val="28"/>
        </w:rPr>
      </w:pPr>
    </w:p>
    <w:p w14:paraId="5A0F6D15" w14:textId="77777777" w:rsidR="00DE06E9" w:rsidRDefault="00000000">
      <w:pPr>
        <w:jc w:val="both"/>
        <w:rPr>
          <w:sz w:val="28"/>
        </w:rPr>
      </w:pPr>
      <w:r>
        <w:rPr>
          <w:sz w:val="28"/>
        </w:rPr>
        <w:t xml:space="preserve">    В соответствии с </w:t>
      </w:r>
      <w:hyperlink r:id="rId6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1CD8A00A" w14:textId="77777777" w:rsidR="00DE06E9" w:rsidRDefault="00000000">
      <w:pPr>
        <w:ind w:firstLine="709"/>
        <w:rPr>
          <w:sz w:val="28"/>
        </w:rPr>
      </w:pPr>
      <w:r>
        <w:rPr>
          <w:b/>
          <w:spacing w:val="70"/>
          <w:sz w:val="28"/>
        </w:rPr>
        <w:t>постановляет</w:t>
      </w:r>
      <w:r>
        <w:rPr>
          <w:b/>
          <w:sz w:val="28"/>
        </w:rPr>
        <w:t>:</w:t>
      </w:r>
    </w:p>
    <w:p w14:paraId="3D805834" w14:textId="77777777" w:rsidR="00DE06E9" w:rsidRDefault="00DE06E9">
      <w:pPr>
        <w:ind w:firstLine="709"/>
        <w:rPr>
          <w:sz w:val="28"/>
        </w:rPr>
      </w:pPr>
    </w:p>
    <w:p w14:paraId="7FC4A20C" w14:textId="1ED42BD5" w:rsidR="00DE06E9" w:rsidRDefault="0000000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 за 202</w:t>
      </w:r>
      <w:r w:rsidR="00E34944">
        <w:rPr>
          <w:sz w:val="28"/>
        </w:rPr>
        <w:t>2</w:t>
      </w:r>
      <w:r>
        <w:rPr>
          <w:sz w:val="28"/>
        </w:rPr>
        <w:t xml:space="preserve"> год, утвержденной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03.12.20138 №172, согласно приложению.</w:t>
      </w:r>
    </w:p>
    <w:p w14:paraId="35899A6D" w14:textId="77777777" w:rsidR="00DE06E9" w:rsidRDefault="00000000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14:paraId="7AF60902" w14:textId="77777777" w:rsidR="00DE06E9" w:rsidRDefault="00000000">
      <w:pPr>
        <w:ind w:firstLine="709"/>
        <w:jc w:val="both"/>
        <w:rPr>
          <w:sz w:val="28"/>
        </w:rPr>
      </w:pPr>
      <w:r>
        <w:rPr>
          <w:sz w:val="28"/>
        </w:rPr>
        <w:t>4.  Контроль за выполнением постановления оставляю за собой.</w:t>
      </w:r>
    </w:p>
    <w:p w14:paraId="4BC48185" w14:textId="77777777" w:rsidR="00DE06E9" w:rsidRDefault="00DE06E9">
      <w:pPr>
        <w:tabs>
          <w:tab w:val="left" w:pos="7655"/>
        </w:tabs>
        <w:jc w:val="center"/>
        <w:rPr>
          <w:sz w:val="28"/>
        </w:rPr>
      </w:pPr>
    </w:p>
    <w:p w14:paraId="4CA9A574" w14:textId="77777777" w:rsidR="00DE06E9" w:rsidRDefault="00000000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14:paraId="233D40B0" w14:textId="77777777" w:rsidR="00DE06E9" w:rsidRDefault="00000000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7FE768D7" w14:textId="77777777" w:rsidR="00DE06E9" w:rsidRDefault="00DE06E9">
      <w:pPr>
        <w:tabs>
          <w:tab w:val="left" w:pos="7655"/>
        </w:tabs>
        <w:rPr>
          <w:sz w:val="28"/>
        </w:rPr>
      </w:pPr>
    </w:p>
    <w:p w14:paraId="6BADF631" w14:textId="77777777" w:rsidR="00DE06E9" w:rsidRDefault="00DE06E9">
      <w:pPr>
        <w:tabs>
          <w:tab w:val="left" w:pos="7655"/>
        </w:tabs>
        <w:jc w:val="center"/>
        <w:rPr>
          <w:sz w:val="28"/>
        </w:rPr>
      </w:pPr>
    </w:p>
    <w:p w14:paraId="0BCA99D5" w14:textId="77777777" w:rsidR="00DE06E9" w:rsidRDefault="00000000">
      <w:pPr>
        <w:tabs>
          <w:tab w:val="left" w:pos="7655"/>
        </w:tabs>
        <w:rPr>
          <w:sz w:val="24"/>
        </w:rPr>
      </w:pPr>
      <w:r>
        <w:rPr>
          <w:sz w:val="24"/>
        </w:rPr>
        <w:t>Проект вносит</w:t>
      </w:r>
    </w:p>
    <w:p w14:paraId="767C46BC" w14:textId="77777777" w:rsidR="00DE06E9" w:rsidRDefault="00000000">
      <w:pPr>
        <w:tabs>
          <w:tab w:val="left" w:pos="7655"/>
        </w:tabs>
        <w:rPr>
          <w:sz w:val="24"/>
        </w:rPr>
      </w:pPr>
      <w:r>
        <w:rPr>
          <w:sz w:val="24"/>
        </w:rPr>
        <w:t>сектор экономики и финансов</w:t>
      </w:r>
    </w:p>
    <w:p w14:paraId="18B289A5" w14:textId="77777777" w:rsidR="00DE06E9" w:rsidRDefault="00000000">
      <w:pPr>
        <w:tabs>
          <w:tab w:val="left" w:pos="7655"/>
        </w:tabs>
        <w:rPr>
          <w:sz w:val="24"/>
        </w:rPr>
      </w:pPr>
      <w:proofErr w:type="spellStart"/>
      <w:r>
        <w:rPr>
          <w:sz w:val="24"/>
        </w:rPr>
        <w:t>Г.А.Гимбатова</w:t>
      </w:r>
      <w:proofErr w:type="spellEnd"/>
    </w:p>
    <w:p w14:paraId="14572F6C" w14:textId="77777777" w:rsidR="00DE06E9" w:rsidRDefault="00DE06E9">
      <w:pPr>
        <w:rPr>
          <w:sz w:val="28"/>
        </w:rPr>
      </w:pPr>
    </w:p>
    <w:p w14:paraId="6FC309B7" w14:textId="77777777" w:rsidR="00DE06E9" w:rsidRDefault="00DE06E9">
      <w:pPr>
        <w:ind w:firstLine="709"/>
        <w:jc w:val="right"/>
        <w:rPr>
          <w:sz w:val="28"/>
        </w:rPr>
      </w:pPr>
    </w:p>
    <w:p w14:paraId="28589643" w14:textId="77777777" w:rsidR="00DE06E9" w:rsidRDefault="00DE06E9">
      <w:pPr>
        <w:ind w:firstLine="709"/>
        <w:jc w:val="right"/>
        <w:rPr>
          <w:sz w:val="28"/>
        </w:rPr>
      </w:pPr>
    </w:p>
    <w:p w14:paraId="698947A7" w14:textId="77777777" w:rsidR="00DE06E9" w:rsidRDefault="00DE06E9">
      <w:pPr>
        <w:ind w:firstLine="709"/>
        <w:jc w:val="right"/>
        <w:rPr>
          <w:sz w:val="28"/>
        </w:rPr>
      </w:pPr>
    </w:p>
    <w:p w14:paraId="528EBE2A" w14:textId="77777777" w:rsidR="00DE06E9" w:rsidRDefault="00DE06E9">
      <w:pPr>
        <w:ind w:firstLine="709"/>
        <w:jc w:val="right"/>
        <w:rPr>
          <w:sz w:val="28"/>
        </w:rPr>
      </w:pPr>
    </w:p>
    <w:bookmarkEnd w:id="0"/>
    <w:p w14:paraId="49222BB2" w14:textId="77777777" w:rsidR="00DE06E9" w:rsidRDefault="00DE06E9">
      <w:pPr>
        <w:ind w:firstLine="709"/>
        <w:jc w:val="right"/>
        <w:rPr>
          <w:sz w:val="28"/>
        </w:rPr>
      </w:pPr>
    </w:p>
    <w:p w14:paraId="3EF32EB8" w14:textId="77777777" w:rsidR="00DE06E9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125427A2" w14:textId="77777777" w:rsidR="00DE06E9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41811CB6" w14:textId="77777777" w:rsidR="00DE06E9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</w:p>
    <w:p w14:paraId="11374810" w14:textId="77777777" w:rsidR="00DE06E9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14:paraId="3BD08EEC" w14:textId="2A9DAACA" w:rsidR="00DE06E9" w:rsidRDefault="00000000">
      <w:pPr>
        <w:ind w:firstLine="709"/>
        <w:jc w:val="right"/>
        <w:rPr>
          <w:sz w:val="28"/>
        </w:rPr>
      </w:pPr>
      <w:r>
        <w:rPr>
          <w:sz w:val="28"/>
        </w:rPr>
        <w:t>от 1</w:t>
      </w:r>
      <w:r w:rsidR="00E34944">
        <w:rPr>
          <w:sz w:val="28"/>
        </w:rPr>
        <w:t>7</w:t>
      </w:r>
      <w:r>
        <w:rPr>
          <w:sz w:val="28"/>
        </w:rPr>
        <w:t>.03.202</w:t>
      </w:r>
      <w:r w:rsidR="00E34944">
        <w:rPr>
          <w:sz w:val="28"/>
        </w:rPr>
        <w:t>3</w:t>
      </w:r>
      <w:r>
        <w:rPr>
          <w:sz w:val="28"/>
        </w:rPr>
        <w:t xml:space="preserve"> года №2</w:t>
      </w:r>
      <w:r w:rsidR="00E34944">
        <w:rPr>
          <w:sz w:val="28"/>
        </w:rPr>
        <w:t>2</w:t>
      </w:r>
    </w:p>
    <w:p w14:paraId="4B07D4D7" w14:textId="77777777" w:rsidR="00DE06E9" w:rsidRDefault="00DE06E9">
      <w:pPr>
        <w:ind w:firstLine="709"/>
        <w:jc w:val="right"/>
        <w:rPr>
          <w:color w:val="FF0000"/>
          <w:sz w:val="28"/>
        </w:rPr>
      </w:pPr>
    </w:p>
    <w:p w14:paraId="067D2589" w14:textId="77777777" w:rsidR="00DE06E9" w:rsidRDefault="00DE06E9">
      <w:pPr>
        <w:ind w:firstLine="709"/>
        <w:jc w:val="right"/>
        <w:rPr>
          <w:sz w:val="28"/>
        </w:rPr>
      </w:pPr>
    </w:p>
    <w:p w14:paraId="0A159BB1" w14:textId="51202775" w:rsidR="00DE06E9" w:rsidRDefault="00000000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 за </w:t>
      </w:r>
      <w:r w:rsidR="00B4648A">
        <w:rPr>
          <w:sz w:val="28"/>
        </w:rPr>
        <w:t>202</w:t>
      </w:r>
      <w:r w:rsidR="00E34944">
        <w:rPr>
          <w:sz w:val="28"/>
        </w:rPr>
        <w:t>2</w:t>
      </w:r>
      <w:r w:rsidR="00B4648A">
        <w:rPr>
          <w:sz w:val="28"/>
        </w:rPr>
        <w:t xml:space="preserve"> </w:t>
      </w:r>
      <w:r>
        <w:rPr>
          <w:sz w:val="28"/>
        </w:rPr>
        <w:t>год</w:t>
      </w:r>
    </w:p>
    <w:p w14:paraId="7A027B23" w14:textId="77777777" w:rsidR="00DE06E9" w:rsidRDefault="00DE06E9">
      <w:pPr>
        <w:ind w:firstLine="709"/>
        <w:jc w:val="center"/>
        <w:rPr>
          <w:sz w:val="28"/>
        </w:rPr>
      </w:pPr>
    </w:p>
    <w:p w14:paraId="4C3AE380" w14:textId="751407F6" w:rsidR="00DE06E9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1. Конкретные результаты, достигнутые в 202</w:t>
      </w:r>
      <w:r w:rsidR="00E34944">
        <w:rPr>
          <w:sz w:val="28"/>
        </w:rPr>
        <w:t>2</w:t>
      </w:r>
      <w:r>
        <w:rPr>
          <w:sz w:val="28"/>
        </w:rPr>
        <w:t xml:space="preserve"> году</w:t>
      </w:r>
    </w:p>
    <w:p w14:paraId="0A369406" w14:textId="77777777" w:rsidR="00DE06E9" w:rsidRDefault="00DE06E9">
      <w:pPr>
        <w:spacing w:line="228" w:lineRule="auto"/>
        <w:jc w:val="center"/>
        <w:rPr>
          <w:sz w:val="28"/>
        </w:rPr>
      </w:pPr>
    </w:p>
    <w:p w14:paraId="6AD95A95" w14:textId="5996852D" w:rsidR="00DE06E9" w:rsidRDefault="00000000">
      <w:pPr>
        <w:ind w:left="33"/>
        <w:jc w:val="both"/>
        <w:rPr>
          <w:sz w:val="28"/>
        </w:rPr>
      </w:pPr>
      <w:r>
        <w:rPr>
          <w:sz w:val="28"/>
        </w:rPr>
        <w:t>На реализацию муниципальной программы «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 »</w:t>
      </w:r>
      <w:proofErr w:type="gramEnd"/>
      <w:r>
        <w:rPr>
          <w:sz w:val="28"/>
        </w:rPr>
        <w:t xml:space="preserve"> (далее – муниципальная программа) в 202</w:t>
      </w:r>
      <w:r w:rsidR="00E34944">
        <w:rPr>
          <w:sz w:val="28"/>
        </w:rPr>
        <w:t>2</w:t>
      </w:r>
      <w:r w:rsidR="00B4648A">
        <w:rPr>
          <w:sz w:val="28"/>
        </w:rPr>
        <w:t xml:space="preserve"> </w:t>
      </w:r>
      <w:r>
        <w:rPr>
          <w:sz w:val="28"/>
        </w:rPr>
        <w:t xml:space="preserve">году было предусмотрено </w:t>
      </w:r>
      <w:r w:rsidR="00E34944">
        <w:rPr>
          <w:sz w:val="28"/>
        </w:rPr>
        <w:t>5866,0</w:t>
      </w:r>
      <w:r>
        <w:rPr>
          <w:sz w:val="28"/>
        </w:rPr>
        <w:t xml:space="preserve"> тыс. рублей, в том числе за счет средств:</w:t>
      </w:r>
    </w:p>
    <w:p w14:paraId="2F74ED02" w14:textId="1FF41ACA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58</w:t>
      </w:r>
      <w:r w:rsidR="00E34944">
        <w:rPr>
          <w:sz w:val="28"/>
        </w:rPr>
        <w:t>66,0</w:t>
      </w:r>
      <w:r>
        <w:rPr>
          <w:sz w:val="28"/>
        </w:rPr>
        <w:t xml:space="preserve"> тыс. рублей;</w:t>
      </w:r>
    </w:p>
    <w:p w14:paraId="33B52857" w14:textId="3690690E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Освоено в рамках реализации муниципальной программы</w:t>
      </w:r>
      <w:r>
        <w:rPr>
          <w:sz w:val="28"/>
        </w:rPr>
        <w:br/>
        <w:t>58</w:t>
      </w:r>
      <w:r w:rsidR="00E34944">
        <w:rPr>
          <w:sz w:val="28"/>
        </w:rPr>
        <w:t>66,0</w:t>
      </w:r>
      <w:r>
        <w:rPr>
          <w:sz w:val="28"/>
        </w:rPr>
        <w:t xml:space="preserve"> тыс. рублей, в том числе средств:</w:t>
      </w:r>
    </w:p>
    <w:p w14:paraId="47D95770" w14:textId="374F4C2C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58</w:t>
      </w:r>
      <w:r w:rsidR="00E34944">
        <w:rPr>
          <w:sz w:val="28"/>
        </w:rPr>
        <w:t xml:space="preserve">66,0 </w:t>
      </w:r>
      <w:r>
        <w:rPr>
          <w:sz w:val="28"/>
        </w:rPr>
        <w:t>тыс. рублей;</w:t>
      </w:r>
    </w:p>
    <w:p w14:paraId="77FC489D" w14:textId="017ADCA8" w:rsidR="00DE06E9" w:rsidRDefault="00000000">
      <w:pPr>
        <w:ind w:firstLine="709"/>
        <w:jc w:val="both"/>
        <w:rPr>
          <w:sz w:val="28"/>
        </w:rPr>
      </w:pPr>
      <w:r>
        <w:rPr>
          <w:sz w:val="28"/>
        </w:rPr>
        <w:t>В 202</w:t>
      </w:r>
      <w:r w:rsidR="00E34944">
        <w:rPr>
          <w:sz w:val="28"/>
        </w:rPr>
        <w:t>2</w:t>
      </w:r>
      <w:r>
        <w:rPr>
          <w:sz w:val="28"/>
        </w:rPr>
        <w:t xml:space="preserve"> году мероприятия муниципальной программы были направлены на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</w:t>
      </w:r>
    </w:p>
    <w:p w14:paraId="247AA294" w14:textId="1FECF8CB" w:rsidR="00DE06E9" w:rsidRDefault="00000000">
      <w:pPr>
        <w:ind w:firstLine="709"/>
        <w:jc w:val="both"/>
        <w:rPr>
          <w:sz w:val="28"/>
        </w:rPr>
      </w:pPr>
      <w:r>
        <w:rPr>
          <w:sz w:val="28"/>
        </w:rPr>
        <w:t>Предоставлением услуг по муниципальной программе занимаются 1 учреждение культуры – МБУК ЛСП ЦР «Дом культуры».</w:t>
      </w:r>
      <w:r w:rsidR="00E34944">
        <w:rPr>
          <w:sz w:val="28"/>
        </w:rPr>
        <w:t xml:space="preserve"> </w:t>
      </w:r>
      <w:r>
        <w:rPr>
          <w:sz w:val="28"/>
        </w:rPr>
        <w:t>Для финансирования программных мероприятий на 202</w:t>
      </w:r>
      <w:r w:rsidR="00E34944">
        <w:rPr>
          <w:sz w:val="28"/>
        </w:rPr>
        <w:t>2</w:t>
      </w:r>
      <w:r>
        <w:rPr>
          <w:sz w:val="28"/>
        </w:rPr>
        <w:t xml:space="preserve"> год было выделено средств </w:t>
      </w:r>
      <w:r w:rsidR="00E34944">
        <w:rPr>
          <w:sz w:val="28"/>
        </w:rPr>
        <w:t>5866,6</w:t>
      </w:r>
      <w:r>
        <w:rPr>
          <w:sz w:val="28"/>
        </w:rPr>
        <w:t xml:space="preserve"> тыс.</w:t>
      </w:r>
      <w:r w:rsidR="00E34944">
        <w:rPr>
          <w:sz w:val="28"/>
        </w:rPr>
        <w:t xml:space="preserve"> </w:t>
      </w:r>
      <w:r>
        <w:rPr>
          <w:sz w:val="28"/>
        </w:rPr>
        <w:t>рублей.</w:t>
      </w:r>
    </w:p>
    <w:p w14:paraId="0FBBBED7" w14:textId="77777777" w:rsidR="00DE06E9" w:rsidRDefault="00DE06E9">
      <w:pPr>
        <w:ind w:firstLine="709"/>
        <w:jc w:val="both"/>
        <w:rPr>
          <w:sz w:val="28"/>
        </w:rPr>
      </w:pPr>
    </w:p>
    <w:p w14:paraId="309504FD" w14:textId="77777777" w:rsidR="00DE06E9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 Результаты реализации основных </w:t>
      </w:r>
      <w:r>
        <w:rPr>
          <w:sz w:val="28"/>
        </w:rPr>
        <w:br/>
        <w:t>мероприятий подпрограмм муниципальной программы</w:t>
      </w:r>
    </w:p>
    <w:p w14:paraId="5FED314E" w14:textId="77777777" w:rsidR="00DE06E9" w:rsidRDefault="00DE06E9">
      <w:pPr>
        <w:jc w:val="both"/>
        <w:rPr>
          <w:sz w:val="28"/>
        </w:rPr>
      </w:pPr>
    </w:p>
    <w:p w14:paraId="29895D8C" w14:textId="0AE4F695" w:rsidR="00DE06E9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 Программа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имеет одну подпрограмму – подпрограмма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поселения». Основным мероприятием подпрограммы «Развитие культуры</w:t>
      </w:r>
      <w: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является «Развитие культурно-досуговой деятельности», на финансирование которой на </w:t>
      </w:r>
      <w:r w:rsidR="00AB3EFB">
        <w:rPr>
          <w:sz w:val="28"/>
        </w:rPr>
        <w:t>2022</w:t>
      </w:r>
      <w:r>
        <w:rPr>
          <w:sz w:val="28"/>
        </w:rPr>
        <w:t xml:space="preserve"> год было запланировано 5</w:t>
      </w:r>
      <w:r w:rsidR="00E34944">
        <w:rPr>
          <w:sz w:val="28"/>
        </w:rPr>
        <w:t>866,0</w:t>
      </w:r>
      <w:r>
        <w:rPr>
          <w:sz w:val="28"/>
        </w:rPr>
        <w:t xml:space="preserve"> тыс.</w:t>
      </w:r>
      <w:r w:rsidR="00B4648A">
        <w:rPr>
          <w:sz w:val="28"/>
        </w:rPr>
        <w:t xml:space="preserve"> </w:t>
      </w:r>
      <w:r>
        <w:rPr>
          <w:sz w:val="28"/>
        </w:rPr>
        <w:t>рублей.</w:t>
      </w:r>
    </w:p>
    <w:p w14:paraId="15D68008" w14:textId="6C949837" w:rsidR="00DE06E9" w:rsidRDefault="00000000">
      <w:pPr>
        <w:ind w:firstLine="567"/>
        <w:jc w:val="both"/>
        <w:rPr>
          <w:sz w:val="28"/>
        </w:rPr>
      </w:pPr>
      <w:r>
        <w:rPr>
          <w:color w:val="FB290D"/>
          <w:sz w:val="28"/>
        </w:rPr>
        <w:t xml:space="preserve"> </w:t>
      </w:r>
      <w:r>
        <w:rPr>
          <w:sz w:val="28"/>
        </w:rPr>
        <w:t xml:space="preserve">В соответствии с Указом Президента Российской Федерации от 07.05.2012 № 597 «О мероприятиях по реализации государственной социальной политики» на повышение заработной платы работников муниципальных учреждений культуры были выделены средства в размере </w:t>
      </w:r>
      <w:r w:rsidR="00E34944">
        <w:rPr>
          <w:sz w:val="28"/>
        </w:rPr>
        <w:t>1200,00</w:t>
      </w:r>
      <w:r>
        <w:rPr>
          <w:sz w:val="28"/>
        </w:rPr>
        <w:t xml:space="preserve"> тыс.</w:t>
      </w:r>
      <w:r w:rsidR="00B4648A">
        <w:rPr>
          <w:sz w:val="28"/>
        </w:rPr>
        <w:t xml:space="preserve"> </w:t>
      </w:r>
      <w:r>
        <w:rPr>
          <w:sz w:val="28"/>
        </w:rPr>
        <w:t>рублей, в том числе из местного бюджета 1</w:t>
      </w:r>
      <w:r w:rsidR="00E34944">
        <w:rPr>
          <w:sz w:val="28"/>
        </w:rPr>
        <w:t>200,0</w:t>
      </w:r>
      <w:r>
        <w:rPr>
          <w:sz w:val="28"/>
        </w:rPr>
        <w:t xml:space="preserve"> тыс. рублей).</w:t>
      </w:r>
    </w:p>
    <w:p w14:paraId="60FA60E9" w14:textId="1BA06853" w:rsidR="00DE06E9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 Бюджетные ассигнования программы «Развитие Культуры» направлены на выполнение муниципального задания муниципальным учреждением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сумме 5</w:t>
      </w:r>
      <w:r w:rsidR="00E34944">
        <w:rPr>
          <w:sz w:val="28"/>
        </w:rPr>
        <w:t>783,9</w:t>
      </w:r>
      <w:r>
        <w:rPr>
          <w:sz w:val="28"/>
        </w:rPr>
        <w:t xml:space="preserve"> тыс.</w:t>
      </w:r>
      <w:r w:rsidR="00B4648A">
        <w:rPr>
          <w:sz w:val="28"/>
        </w:rPr>
        <w:t xml:space="preserve"> </w:t>
      </w:r>
      <w:r>
        <w:rPr>
          <w:sz w:val="28"/>
        </w:rPr>
        <w:t xml:space="preserve">рублей и на иные цели в сумме </w:t>
      </w:r>
      <w:r w:rsidR="00E34944">
        <w:rPr>
          <w:sz w:val="28"/>
        </w:rPr>
        <w:t>82,1</w:t>
      </w:r>
      <w:r>
        <w:rPr>
          <w:sz w:val="28"/>
        </w:rPr>
        <w:t>тыс. рублей.</w:t>
      </w:r>
    </w:p>
    <w:p w14:paraId="0064B8B8" w14:textId="2EF61D01" w:rsidR="00DE06E9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 за 202</w:t>
      </w:r>
      <w:r w:rsidR="00E34944">
        <w:rPr>
          <w:sz w:val="28"/>
        </w:rPr>
        <w:t>2</w:t>
      </w:r>
      <w:r>
        <w:rPr>
          <w:sz w:val="28"/>
        </w:rPr>
        <w:t xml:space="preserve"> год приведены в приложении 1.</w:t>
      </w:r>
    </w:p>
    <w:p w14:paraId="330F17CD" w14:textId="77777777" w:rsidR="00DE06E9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lastRenderedPageBreak/>
        <w:t xml:space="preserve">3. Анализ факторов, повлиявших </w:t>
      </w:r>
      <w:r>
        <w:rPr>
          <w:sz w:val="28"/>
        </w:rPr>
        <w:br/>
        <w:t>на ход реализации муниципальной программы</w:t>
      </w:r>
    </w:p>
    <w:p w14:paraId="6510ECB6" w14:textId="77777777" w:rsidR="00DE06E9" w:rsidRDefault="00DE06E9">
      <w:pPr>
        <w:spacing w:line="228" w:lineRule="auto"/>
        <w:jc w:val="center"/>
        <w:rPr>
          <w:sz w:val="28"/>
        </w:rPr>
      </w:pPr>
    </w:p>
    <w:p w14:paraId="5555F727" w14:textId="32C36D68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Запланированные денежные средства на мероприятия программы реализованы в полном объеме.</w:t>
      </w:r>
    </w:p>
    <w:p w14:paraId="5DF788BB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7C45478B" w14:textId="77777777" w:rsidR="00DE06E9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4. Сведения об использовании бюджетных ассигнований </w:t>
      </w:r>
      <w:r>
        <w:rPr>
          <w:sz w:val="28"/>
        </w:rPr>
        <w:br/>
        <w:t>и внебюджетных средств на реализацию муниципальной программы</w:t>
      </w:r>
    </w:p>
    <w:p w14:paraId="08D6A8FE" w14:textId="77777777" w:rsidR="00DE06E9" w:rsidRDefault="00DE06E9">
      <w:pPr>
        <w:spacing w:line="228" w:lineRule="auto"/>
        <w:jc w:val="center"/>
        <w:rPr>
          <w:sz w:val="28"/>
        </w:rPr>
      </w:pPr>
    </w:p>
    <w:p w14:paraId="2E1DD7BD" w14:textId="24219BCC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 </w:t>
      </w:r>
      <w:proofErr w:type="gramStart"/>
      <w:r>
        <w:rPr>
          <w:sz w:val="28"/>
        </w:rPr>
        <w:t>Подпрограммы  на</w:t>
      </w:r>
      <w:proofErr w:type="gramEnd"/>
      <w:r>
        <w:rPr>
          <w:sz w:val="28"/>
        </w:rPr>
        <w:t xml:space="preserve"> 202</w:t>
      </w:r>
      <w:r w:rsidR="00E34944">
        <w:rPr>
          <w:sz w:val="28"/>
        </w:rPr>
        <w:t>2</w:t>
      </w:r>
      <w:r>
        <w:rPr>
          <w:sz w:val="28"/>
        </w:rPr>
        <w:t xml:space="preserve"> год было предусмотрено 58</w:t>
      </w:r>
      <w:r w:rsidR="00E34944">
        <w:rPr>
          <w:sz w:val="28"/>
        </w:rPr>
        <w:t>66,0</w:t>
      </w:r>
      <w:r>
        <w:rPr>
          <w:sz w:val="28"/>
        </w:rPr>
        <w:t xml:space="preserve"> тыс. рублей, в том числе за счет средств:</w:t>
      </w:r>
    </w:p>
    <w:p w14:paraId="49EA41BB" w14:textId="77777777" w:rsidR="00DE06E9" w:rsidRDefault="00DE06E9">
      <w:pPr>
        <w:spacing w:line="228" w:lineRule="auto"/>
        <w:ind w:firstLine="709"/>
        <w:jc w:val="both"/>
        <w:rPr>
          <w:sz w:val="28"/>
        </w:rPr>
      </w:pPr>
    </w:p>
    <w:p w14:paraId="3AE87521" w14:textId="490A7D40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58</w:t>
      </w:r>
      <w:r w:rsidR="00E34944">
        <w:rPr>
          <w:sz w:val="28"/>
        </w:rPr>
        <w:t>66,0</w:t>
      </w:r>
      <w:r>
        <w:rPr>
          <w:sz w:val="28"/>
        </w:rPr>
        <w:t xml:space="preserve"> тыс. рублей;</w:t>
      </w:r>
    </w:p>
    <w:p w14:paraId="02E256CC" w14:textId="2E563391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Освоено в рамках реализации </w:t>
      </w:r>
      <w:proofErr w:type="gramStart"/>
      <w:r>
        <w:rPr>
          <w:sz w:val="28"/>
        </w:rPr>
        <w:t>Подпрограммы  –</w:t>
      </w:r>
      <w:proofErr w:type="gramEnd"/>
      <w:r>
        <w:rPr>
          <w:sz w:val="28"/>
        </w:rPr>
        <w:t xml:space="preserve"> 58</w:t>
      </w:r>
      <w:r w:rsidR="00E34944">
        <w:rPr>
          <w:sz w:val="28"/>
        </w:rPr>
        <w:t>66,0</w:t>
      </w:r>
      <w:r>
        <w:rPr>
          <w:sz w:val="28"/>
        </w:rPr>
        <w:t xml:space="preserve"> тыс. рублей, в том числе средств:</w:t>
      </w:r>
    </w:p>
    <w:p w14:paraId="4028817D" w14:textId="3C050470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местного бюджета – 58</w:t>
      </w:r>
      <w:r w:rsidR="00E34944">
        <w:rPr>
          <w:sz w:val="28"/>
        </w:rPr>
        <w:t>66,0</w:t>
      </w:r>
      <w:r>
        <w:rPr>
          <w:sz w:val="28"/>
        </w:rPr>
        <w:t xml:space="preserve"> тыс. рублей;</w:t>
      </w:r>
    </w:p>
    <w:p w14:paraId="6CFC66C9" w14:textId="77777777" w:rsidR="00DE06E9" w:rsidRDefault="00DE06E9">
      <w:pPr>
        <w:spacing w:line="228" w:lineRule="auto"/>
        <w:ind w:firstLine="709"/>
        <w:jc w:val="both"/>
        <w:rPr>
          <w:sz w:val="28"/>
        </w:rPr>
      </w:pPr>
    </w:p>
    <w:p w14:paraId="2A001DB7" w14:textId="29EC3531" w:rsidR="00DE06E9" w:rsidRDefault="00000000">
      <w:pPr>
        <w:widowControl w:val="0"/>
        <w:rPr>
          <w:sz w:val="28"/>
        </w:rPr>
      </w:pPr>
      <w:proofErr w:type="gramStart"/>
      <w:r>
        <w:rPr>
          <w:sz w:val="28"/>
        </w:rPr>
        <w:t>Сведения  об</w:t>
      </w:r>
      <w:proofErr w:type="gramEnd"/>
      <w:r>
        <w:rPr>
          <w:sz w:val="28"/>
        </w:rPr>
        <w:t xml:space="preserve"> использовании бюджетных ассигнований и внебюджетных средств на реализацию муниципальной программы за  202</w:t>
      </w:r>
      <w:r w:rsidR="00E34944">
        <w:rPr>
          <w:sz w:val="28"/>
        </w:rPr>
        <w:t>2</w:t>
      </w:r>
      <w:r>
        <w:rPr>
          <w:sz w:val="28"/>
        </w:rPr>
        <w:t xml:space="preserve"> г. приведены в приложении 2.</w:t>
      </w:r>
    </w:p>
    <w:p w14:paraId="6180B026" w14:textId="77777777" w:rsidR="00DE06E9" w:rsidRDefault="00DE06E9">
      <w:pPr>
        <w:widowControl w:val="0"/>
        <w:rPr>
          <w:sz w:val="28"/>
        </w:rPr>
      </w:pPr>
    </w:p>
    <w:p w14:paraId="20F28443" w14:textId="478EC3D0" w:rsidR="00DE06E9" w:rsidRDefault="00000000">
      <w:pPr>
        <w:rPr>
          <w:sz w:val="28"/>
        </w:rPr>
      </w:pPr>
      <w:r>
        <w:rPr>
          <w:sz w:val="28"/>
        </w:rPr>
        <w:t>5. Сведения о достижении значений показателей (индикаторов) муниципальной программы, подпрограмм муниципальной программы за 202</w:t>
      </w:r>
      <w:r w:rsidR="00E34944">
        <w:rPr>
          <w:sz w:val="28"/>
        </w:rPr>
        <w:t>2</w:t>
      </w:r>
      <w:r>
        <w:rPr>
          <w:sz w:val="28"/>
        </w:rPr>
        <w:t>год.</w:t>
      </w:r>
    </w:p>
    <w:p w14:paraId="12C8CBBE" w14:textId="77777777" w:rsidR="00DE06E9" w:rsidRDefault="00DE06E9">
      <w:pPr>
        <w:spacing w:line="228" w:lineRule="auto"/>
        <w:jc w:val="center"/>
        <w:rPr>
          <w:sz w:val="28"/>
        </w:rPr>
      </w:pPr>
    </w:p>
    <w:p w14:paraId="3C3D03DA" w14:textId="77777777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</w:t>
      </w:r>
      <w:proofErr w:type="spellStart"/>
      <w:r>
        <w:rPr>
          <w:sz w:val="28"/>
        </w:rPr>
        <w:t>Попрограммы</w:t>
      </w:r>
      <w:proofErr w:type="spellEnd"/>
      <w:r>
        <w:rPr>
          <w:sz w:val="28"/>
        </w:rPr>
        <w:t xml:space="preserve"> муниципальной программы предусмотрено достижение 3 показателей.</w:t>
      </w:r>
    </w:p>
    <w:p w14:paraId="0BC99525" w14:textId="77777777" w:rsidR="00DE06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а) удельный вес населения, участвующего в культурно-массовых </w:t>
      </w:r>
    </w:p>
    <w:p w14:paraId="4F6B62D7" w14:textId="70FD1EEA" w:rsidR="00DE06E9" w:rsidRDefault="00000000">
      <w:pPr>
        <w:ind w:firstLine="709"/>
        <w:jc w:val="both"/>
        <w:rPr>
          <w:sz w:val="28"/>
        </w:rPr>
      </w:pPr>
      <w:r>
        <w:rPr>
          <w:sz w:val="28"/>
        </w:rPr>
        <w:t>мероприятиях;</w:t>
      </w:r>
    </w:p>
    <w:p w14:paraId="65BBA6FF" w14:textId="77777777" w:rsidR="00DE06E9" w:rsidRDefault="00000000">
      <w:pPr>
        <w:ind w:firstLine="709"/>
        <w:jc w:val="both"/>
        <w:rPr>
          <w:sz w:val="28"/>
        </w:rPr>
      </w:pPr>
      <w:r>
        <w:rPr>
          <w:sz w:val="28"/>
        </w:rPr>
        <w:t>б)</w:t>
      </w:r>
      <w:r>
        <w:t xml:space="preserve"> </w:t>
      </w:r>
      <w:bookmarkStart w:id="1" w:name="OLE_LINK73"/>
      <w:r>
        <w:t>Т</w:t>
      </w:r>
      <w:r>
        <w:rPr>
          <w:sz w:val="28"/>
        </w:rPr>
        <w:t>емп роста численности участников культурно-досуговых мероприятий;</w:t>
      </w:r>
    </w:p>
    <w:bookmarkEnd w:id="1"/>
    <w:p w14:paraId="6B027D1E" w14:textId="4AFADF06" w:rsidR="00DE06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bookmarkStart w:id="2" w:name="OLE_LINK74"/>
      <w:r>
        <w:rPr>
          <w:sz w:val="28"/>
        </w:rPr>
        <w:t>соотношение средней заработной платы работников сферы культуры к средней заработной плате по Ростовской области.</w:t>
      </w:r>
    </w:p>
    <w:bookmarkEnd w:id="2"/>
    <w:p w14:paraId="5986EB19" w14:textId="77777777" w:rsidR="00DE06E9" w:rsidRDefault="00DE06E9">
      <w:pPr>
        <w:spacing w:line="228" w:lineRule="auto"/>
        <w:ind w:firstLine="709"/>
        <w:jc w:val="both"/>
        <w:rPr>
          <w:sz w:val="28"/>
        </w:rPr>
      </w:pPr>
    </w:p>
    <w:p w14:paraId="27F5FA05" w14:textId="162D21C8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202</w:t>
      </w:r>
      <w:r w:rsidR="00E34944">
        <w:rPr>
          <w:sz w:val="28"/>
        </w:rPr>
        <w:t>2</w:t>
      </w:r>
      <w:r>
        <w:rPr>
          <w:sz w:val="28"/>
        </w:rPr>
        <w:t xml:space="preserve"> года показатели достигнуты.</w:t>
      </w:r>
    </w:p>
    <w:p w14:paraId="228566CA" w14:textId="77777777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Исполнены в полном объеме.</w:t>
      </w:r>
    </w:p>
    <w:p w14:paraId="72C5061B" w14:textId="2905ED9A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sz w:val="28"/>
        </w:rPr>
        <w:br/>
        <w:t>202</w:t>
      </w:r>
      <w:r w:rsidR="00E34944">
        <w:rPr>
          <w:sz w:val="28"/>
        </w:rPr>
        <w:t>2</w:t>
      </w:r>
      <w:r>
        <w:rPr>
          <w:sz w:val="28"/>
        </w:rPr>
        <w:t xml:space="preserve"> год приведены в приложении № 3.</w:t>
      </w:r>
    </w:p>
    <w:p w14:paraId="0B8838E4" w14:textId="77777777" w:rsidR="00DE06E9" w:rsidRDefault="00DE06E9">
      <w:pPr>
        <w:ind w:firstLine="567"/>
        <w:jc w:val="both"/>
        <w:rPr>
          <w:color w:val="FB290D"/>
          <w:sz w:val="28"/>
        </w:rPr>
      </w:pPr>
    </w:p>
    <w:p w14:paraId="03FB38B5" w14:textId="77777777" w:rsidR="00DE06E9" w:rsidRDefault="00000000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Информация о результатах оценки эффективности</w:t>
      </w:r>
    </w:p>
    <w:p w14:paraId="57BB1BDE" w14:textId="77777777" w:rsidR="00DE06E9" w:rsidRDefault="00000000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 программы</w:t>
      </w:r>
    </w:p>
    <w:p w14:paraId="4029029E" w14:textId="77777777" w:rsidR="00DE06E9" w:rsidRDefault="00DE06E9">
      <w:pPr>
        <w:pStyle w:val="ConsPlusNormal"/>
        <w:jc w:val="both"/>
        <w:rPr>
          <w:rFonts w:ascii="Times New Roman" w:hAnsi="Times New Roman"/>
          <w:sz w:val="28"/>
        </w:rPr>
      </w:pPr>
    </w:p>
    <w:p w14:paraId="0056419E" w14:textId="33E98B7F" w:rsidR="00DE06E9" w:rsidRDefault="0000000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в 202</w:t>
      </w:r>
      <w:r w:rsidR="00E349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81FF230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Степень достижения целей и решения задач подпрограмм и муниципальной </w:t>
      </w:r>
      <w:r>
        <w:rPr>
          <w:rFonts w:ascii="Times New Roman" w:hAnsi="Times New Roman"/>
          <w:sz w:val="28"/>
        </w:rPr>
        <w:lastRenderedPageBreak/>
        <w:t>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4C9AE039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хода реализации:</w:t>
      </w:r>
    </w:p>
    <w:p w14:paraId="6C98C92E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1 равна 1,0;</w:t>
      </w:r>
    </w:p>
    <w:p w14:paraId="3C6ADC80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2 равна 1,0</w:t>
      </w:r>
    </w:p>
    <w:p w14:paraId="6A99FED4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показателя (индикатора) 3 равна 1,0;</w:t>
      </w:r>
    </w:p>
    <w:p w14:paraId="30D1ED2C" w14:textId="4928958D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в </w:t>
      </w:r>
      <w:r w:rsidR="00AB3EFB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году составляет 1,0 (3/3), что </w:t>
      </w:r>
      <w:proofErr w:type="gramStart"/>
      <w:r>
        <w:rPr>
          <w:rFonts w:ascii="Times New Roman" w:hAnsi="Times New Roman"/>
          <w:sz w:val="28"/>
        </w:rPr>
        <w:t>характеризует  высокий</w:t>
      </w:r>
      <w:proofErr w:type="gramEnd"/>
      <w:r>
        <w:rPr>
          <w:rFonts w:ascii="Times New Roman" w:hAnsi="Times New Roman"/>
          <w:sz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008488E1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Обоснования отклонений значений показателей (индикаторов) от плановых значений приведены в приложении N 3.</w:t>
      </w:r>
    </w:p>
    <w:p w14:paraId="7783D5AF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17A99263" w14:textId="15D1C91B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Степень реализации основных мероприятий муниципальной программы в </w:t>
      </w:r>
      <w:r w:rsidR="00AB3EFB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>году составляет 1,0 (3/3),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5F61B010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41AC3652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06ACBFD5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 муниципальной программы составляет 1 (3/3).</w:t>
      </w:r>
    </w:p>
    <w:p w14:paraId="2C481244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3F183E8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составляет:</w:t>
      </w:r>
    </w:p>
    <w:p w14:paraId="435E46E1" w14:textId="12F66463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</w:t>
      </w:r>
      <w:r w:rsidR="00E34944">
        <w:rPr>
          <w:rFonts w:ascii="Times New Roman" w:hAnsi="Times New Roman"/>
          <w:sz w:val="28"/>
        </w:rPr>
        <w:t>66,0</w:t>
      </w:r>
      <w:r>
        <w:rPr>
          <w:rFonts w:ascii="Times New Roman" w:hAnsi="Times New Roman"/>
          <w:sz w:val="28"/>
        </w:rPr>
        <w:t>тыс. рублей / 58</w:t>
      </w:r>
      <w:r w:rsidR="00E34944">
        <w:rPr>
          <w:rFonts w:ascii="Times New Roman" w:hAnsi="Times New Roman"/>
          <w:sz w:val="28"/>
        </w:rPr>
        <w:t>66,0</w:t>
      </w:r>
      <w:r>
        <w:rPr>
          <w:rFonts w:ascii="Times New Roman" w:hAnsi="Times New Roman"/>
          <w:sz w:val="28"/>
        </w:rPr>
        <w:t xml:space="preserve"> тыс. рублей = 1.</w:t>
      </w:r>
    </w:p>
    <w:p w14:paraId="12D1F949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Эффективность использования средств бюджета поселения рассчитывается как отношение степени реализации мероприятий к степени соответствия </w:t>
      </w:r>
      <w:r>
        <w:rPr>
          <w:rFonts w:ascii="Times New Roman" w:hAnsi="Times New Roman"/>
          <w:sz w:val="28"/>
        </w:rPr>
        <w:lastRenderedPageBreak/>
        <w:t>запланированному уровню расходов за счет средств бюджета поселения.</w:t>
      </w:r>
    </w:p>
    <w:p w14:paraId="1C552D4E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0AB7BD44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/ 1 = 1,</w:t>
      </w:r>
    </w:p>
    <w:p w14:paraId="45E48875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6B53D787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14:paraId="0A804CE2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1,0 х 0,5 + 1 х 0,3 + 1 х 0,2 = 1,</w:t>
      </w:r>
    </w:p>
    <w:p w14:paraId="771230DF" w14:textId="67103146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чем уровень реализации муниципальной программы в </w:t>
      </w:r>
      <w:r w:rsidR="00AB3EFB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году является высокой.</w:t>
      </w:r>
    </w:p>
    <w:p w14:paraId="0FE9D2C0" w14:textId="73947483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Расходы, произведенные в 202</w:t>
      </w:r>
      <w:r w:rsidR="00E349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14:paraId="1846CD6B" w14:textId="77777777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7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6F434827" w14:textId="115A0389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Перераспределение бюджетных ассигнований между мероприятиями муниципальной программы в 202</w:t>
      </w:r>
      <w:r w:rsidR="00E349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осуществлялось.</w:t>
      </w:r>
    </w:p>
    <w:p w14:paraId="0333E88C" w14:textId="19B0392B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внебюджетных источников на реализацию основных мероприятий муниципальной программы в 202</w:t>
      </w:r>
      <w:r w:rsidR="00E349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не привлекались.</w:t>
      </w:r>
    </w:p>
    <w:p w14:paraId="796CF762" w14:textId="017E5E7E" w:rsidR="00DE06E9" w:rsidRDefault="00000000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</w:t>
      </w:r>
      <w:r w:rsidR="00E349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проверка целевого и эффективного расходования средств на реализацию муниципальной программы Ревизионным отделом Администрации Целинского района проводил</w:t>
      </w:r>
      <w:r w:rsidR="00E3494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сь. </w:t>
      </w:r>
    </w:p>
    <w:p w14:paraId="1E4355F2" w14:textId="0BCFA81D" w:rsidR="00DE06E9" w:rsidRDefault="00000000" w:rsidP="00E34944">
      <w:pPr>
        <w:pStyle w:val="ConsPlusNormal"/>
        <w:spacing w:before="240"/>
        <w:ind w:firstLine="540"/>
        <w:jc w:val="both"/>
        <w:rPr>
          <w:sz w:val="28"/>
        </w:rPr>
      </w:pPr>
      <w:r>
        <w:rPr>
          <w:rFonts w:ascii="Times New Roman" w:hAnsi="Times New Roman"/>
          <w:sz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202</w:t>
      </w:r>
      <w:r w:rsidR="00E349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1844F64A" w14:textId="77777777" w:rsidR="00DE06E9" w:rsidRDefault="00DE06E9">
      <w:pPr>
        <w:spacing w:line="228" w:lineRule="auto"/>
        <w:ind w:firstLine="709"/>
        <w:jc w:val="both"/>
        <w:rPr>
          <w:sz w:val="28"/>
        </w:rPr>
      </w:pPr>
    </w:p>
    <w:p w14:paraId="28A93267" w14:textId="77777777" w:rsidR="00DE06E9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7DFF51C3" w14:textId="77777777" w:rsidR="00DE06E9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расходов на реализацию основных мероприятий подпрограмм муниципальной программы.</w:t>
      </w:r>
    </w:p>
    <w:p w14:paraId="46F09675" w14:textId="77777777" w:rsidR="00DE06E9" w:rsidRDefault="00DE06E9">
      <w:pPr>
        <w:spacing w:line="228" w:lineRule="auto"/>
        <w:jc w:val="center"/>
        <w:rPr>
          <w:sz w:val="28"/>
        </w:rPr>
      </w:pPr>
    </w:p>
    <w:p w14:paraId="16C8E0A5" w14:textId="77777777" w:rsidR="00DE06E9" w:rsidRDefault="00000000">
      <w:pPr>
        <w:rPr>
          <w:sz w:val="28"/>
        </w:rPr>
      </w:pPr>
      <w:r>
        <w:rPr>
          <w:sz w:val="28"/>
        </w:rPr>
        <w:t>Основной целью муниципальной программы является:</w:t>
      </w:r>
    </w:p>
    <w:p w14:paraId="335EE120" w14:textId="77777777" w:rsidR="00DE06E9" w:rsidRDefault="00000000">
      <w:pPr>
        <w:ind w:left="72"/>
        <w:jc w:val="both"/>
        <w:rPr>
          <w:sz w:val="28"/>
        </w:rPr>
      </w:pPr>
      <w:r>
        <w:rPr>
          <w:sz w:val="28"/>
        </w:rPr>
        <w:t xml:space="preserve">сохранение и развитие культурного наследия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9EF5187" w14:textId="77777777" w:rsidR="00DE06E9" w:rsidRDefault="00000000">
      <w:pPr>
        <w:ind w:left="72"/>
        <w:jc w:val="both"/>
        <w:rPr>
          <w:sz w:val="28"/>
        </w:rPr>
      </w:pPr>
      <w:r>
        <w:rPr>
          <w:sz w:val="28"/>
        </w:rPr>
        <w:t xml:space="preserve">Основной задачей муниципальной программы </w:t>
      </w:r>
      <w:proofErr w:type="gramStart"/>
      <w:r>
        <w:rPr>
          <w:sz w:val="28"/>
        </w:rPr>
        <w:t>является :</w:t>
      </w:r>
      <w:proofErr w:type="gramEnd"/>
    </w:p>
    <w:p w14:paraId="4D179E21" w14:textId="77777777" w:rsidR="00DE06E9" w:rsidRDefault="00000000">
      <w:pPr>
        <w:ind w:left="72"/>
        <w:jc w:val="both"/>
        <w:rPr>
          <w:sz w:val="28"/>
        </w:rPr>
      </w:pPr>
      <w:r>
        <w:rPr>
          <w:sz w:val="28"/>
        </w:rPr>
        <w:lastRenderedPageBreak/>
        <w:t xml:space="preserve">создание условий для увеличения количества посещений учреждений культуры. </w:t>
      </w:r>
    </w:p>
    <w:p w14:paraId="1E1A3C05" w14:textId="073F74F5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E34944">
        <w:rPr>
          <w:sz w:val="28"/>
        </w:rPr>
        <w:t>3</w:t>
      </w:r>
      <w:r>
        <w:rPr>
          <w:sz w:val="28"/>
        </w:rPr>
        <w:t xml:space="preserve"> году и плановом периоде 202</w:t>
      </w:r>
      <w:r w:rsidR="00E34944">
        <w:rPr>
          <w:sz w:val="28"/>
        </w:rPr>
        <w:t>4</w:t>
      </w:r>
      <w:r>
        <w:rPr>
          <w:sz w:val="28"/>
        </w:rPr>
        <w:t xml:space="preserve"> и 202</w:t>
      </w:r>
      <w:r w:rsidR="00E34944">
        <w:rPr>
          <w:sz w:val="28"/>
        </w:rPr>
        <w:t>5</w:t>
      </w:r>
      <w:r>
        <w:rPr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6F7D5219" w14:textId="67D48FE3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E34944">
        <w:rPr>
          <w:sz w:val="28"/>
        </w:rPr>
        <w:t>2</w:t>
      </w:r>
      <w:r>
        <w:rPr>
          <w:sz w:val="28"/>
        </w:rPr>
        <w:t xml:space="preserve"> году по программе «Развитие культуры» инвестиционные расходы отсутствуют.</w:t>
      </w:r>
    </w:p>
    <w:p w14:paraId="35C37175" w14:textId="77777777" w:rsidR="00DE06E9" w:rsidRDefault="00DE06E9">
      <w:pPr>
        <w:spacing w:line="228" w:lineRule="auto"/>
        <w:ind w:firstLine="709"/>
        <w:jc w:val="both"/>
        <w:rPr>
          <w:sz w:val="28"/>
        </w:rPr>
      </w:pPr>
    </w:p>
    <w:p w14:paraId="25E47065" w14:textId="77777777" w:rsidR="00DE06E9" w:rsidRDefault="00DE06E9">
      <w:pPr>
        <w:spacing w:line="228" w:lineRule="auto"/>
        <w:ind w:firstLine="709"/>
        <w:jc w:val="both"/>
        <w:rPr>
          <w:sz w:val="28"/>
        </w:rPr>
      </w:pPr>
    </w:p>
    <w:p w14:paraId="47B892D4" w14:textId="77777777" w:rsidR="00DE06E9" w:rsidRDefault="00DE06E9">
      <w:pPr>
        <w:spacing w:line="228" w:lineRule="auto"/>
        <w:jc w:val="both"/>
        <w:rPr>
          <w:sz w:val="28"/>
        </w:rPr>
      </w:pPr>
    </w:p>
    <w:p w14:paraId="0EE5BB71" w14:textId="77777777" w:rsidR="00DE06E9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E548B29" w14:textId="77777777" w:rsidR="00DE06E9" w:rsidRDefault="00000000">
      <w:pPr>
        <w:spacing w:line="228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2C6B64B6" w14:textId="77777777" w:rsidR="00DE06E9" w:rsidRDefault="00DE06E9">
      <w:pPr>
        <w:sectPr w:rsidR="00DE06E9" w:rsidSect="0077402F">
          <w:pgSz w:w="11905" w:h="16838"/>
          <w:pgMar w:top="822" w:right="567" w:bottom="992" w:left="851" w:header="720" w:footer="720" w:gutter="0"/>
          <w:pgNumType w:start="19"/>
          <w:cols w:space="720"/>
        </w:sectPr>
      </w:pPr>
    </w:p>
    <w:p w14:paraId="2F03522A" w14:textId="77777777" w:rsidR="00DE06E9" w:rsidRDefault="00DE06E9">
      <w:pPr>
        <w:widowControl w:val="0"/>
        <w:jc w:val="center"/>
        <w:rPr>
          <w:sz w:val="24"/>
        </w:rPr>
      </w:pPr>
    </w:p>
    <w:p w14:paraId="2D73EA01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Приложение № 1 </w:t>
      </w:r>
    </w:p>
    <w:p w14:paraId="52E4EC8C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33539BF0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2992214D" w14:textId="035C9202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 «Развитие культуры» за 202</w:t>
      </w:r>
      <w:r w:rsidR="00E34944">
        <w:rPr>
          <w:sz w:val="28"/>
        </w:rPr>
        <w:t>2</w:t>
      </w:r>
      <w:r>
        <w:rPr>
          <w:sz w:val="28"/>
        </w:rPr>
        <w:t xml:space="preserve"> год</w:t>
      </w:r>
    </w:p>
    <w:p w14:paraId="66145C04" w14:textId="77777777" w:rsidR="00DE06E9" w:rsidRDefault="00DE06E9">
      <w:pPr>
        <w:ind w:left="6237"/>
        <w:jc w:val="right"/>
        <w:rPr>
          <w:color w:val="FB290D"/>
          <w:sz w:val="28"/>
        </w:rPr>
      </w:pPr>
    </w:p>
    <w:p w14:paraId="361AE583" w14:textId="77777777" w:rsidR="00DE06E9" w:rsidRDefault="00000000">
      <w:pPr>
        <w:pStyle w:val="ConsPlusTitle"/>
        <w:jc w:val="center"/>
      </w:pPr>
      <w:r>
        <w:t>СВЕДЕНИЯ</w:t>
      </w:r>
    </w:p>
    <w:p w14:paraId="40E3A72F" w14:textId="77777777" w:rsidR="00DE06E9" w:rsidRDefault="00000000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789192AF" w14:textId="77777777" w:rsidR="00DE06E9" w:rsidRDefault="00000000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03B530E6" w14:textId="1A534233" w:rsidR="00DE06E9" w:rsidRDefault="00000000">
      <w:pPr>
        <w:pStyle w:val="ConsPlusTitle"/>
        <w:jc w:val="center"/>
      </w:pPr>
      <w:r>
        <w:t>"РАЗВИТИЕ КУЛЬТУРЫ " ЗА 202</w:t>
      </w:r>
      <w:r w:rsidR="00E34944">
        <w:t>2</w:t>
      </w:r>
      <w:r>
        <w:t xml:space="preserve"> ГОД</w:t>
      </w:r>
    </w:p>
    <w:p w14:paraId="59219BA1" w14:textId="77777777" w:rsidR="00DE06E9" w:rsidRDefault="00DE06E9">
      <w:pPr>
        <w:widowControl w:val="0"/>
        <w:jc w:val="right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630"/>
        <w:gridCol w:w="2492"/>
        <w:gridCol w:w="1384"/>
        <w:gridCol w:w="1385"/>
        <w:gridCol w:w="1384"/>
        <w:gridCol w:w="1938"/>
        <w:gridCol w:w="1520"/>
        <w:gridCol w:w="1524"/>
      </w:tblGrid>
      <w:tr w:rsidR="00DE06E9" w14:paraId="401175D2" w14:textId="77777777">
        <w:trPr>
          <w:trHeight w:val="552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C528A" w14:textId="77777777" w:rsidR="00DE06E9" w:rsidRDefault="00000000">
            <w:pPr>
              <w:widowControl w:val="0"/>
            </w:pPr>
            <w:r>
              <w:t>№ п/п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77D47" w14:textId="77777777" w:rsidR="00DE06E9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EE0475" w14:textId="77777777" w:rsidR="00DE06E9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 ФИО)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2DB30D" w14:textId="77777777" w:rsidR="00DE06E9" w:rsidRDefault="00000000">
            <w:pPr>
              <w:widowControl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3ADC8E" w14:textId="77777777" w:rsidR="00DE06E9" w:rsidRDefault="00000000">
            <w:pPr>
              <w:widowControl w:val="0"/>
              <w:jc w:val="center"/>
            </w:pPr>
            <w:r>
              <w:t>Фактический срок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2BFD76" w14:textId="77777777" w:rsidR="00DE06E9" w:rsidRDefault="00000000">
            <w:pPr>
              <w:widowControl w:val="0"/>
              <w:jc w:val="center"/>
            </w:pPr>
            <w:r>
              <w:t>Результаты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A79BD1" w14:textId="77777777" w:rsidR="00DE06E9" w:rsidRDefault="00000000">
            <w:pPr>
              <w:widowControl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DE06E9" w14:paraId="6B8F2B7C" w14:textId="77777777">
        <w:trPr>
          <w:trHeight w:val="720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E1CB68" w14:textId="77777777" w:rsidR="00DE06E9" w:rsidRDefault="00DE06E9"/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557FC" w14:textId="77777777" w:rsidR="00DE06E9" w:rsidRDefault="00DE06E9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4D141F" w14:textId="77777777" w:rsidR="00DE06E9" w:rsidRDefault="00DE06E9"/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09BE3B" w14:textId="77777777" w:rsidR="00DE06E9" w:rsidRDefault="00DE06E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D3B685" w14:textId="77777777" w:rsidR="00DE06E9" w:rsidRDefault="00000000">
            <w:pPr>
              <w:widowControl w:val="0"/>
            </w:pPr>
            <w: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E0B65" w14:textId="77777777" w:rsidR="00DE06E9" w:rsidRDefault="00000000">
            <w:pPr>
              <w:widowControl w:val="0"/>
            </w:pPr>
            <w:r>
              <w:t>Окончания реализации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7FDED" w14:textId="77777777" w:rsidR="00DE06E9" w:rsidRDefault="00000000">
            <w:pPr>
              <w:widowControl w:val="0"/>
              <w:jc w:val="center"/>
            </w:pPr>
            <w:r>
              <w:t>Запланированные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355DF0" w14:textId="77777777" w:rsidR="00DE06E9" w:rsidRDefault="00000000">
            <w:pPr>
              <w:widowControl w:val="0"/>
              <w:jc w:val="center"/>
            </w:pPr>
            <w:r>
              <w:t>Достигнутые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1AF4F" w14:textId="77777777" w:rsidR="00DE06E9" w:rsidRDefault="00DE06E9"/>
        </w:tc>
      </w:tr>
      <w:tr w:rsidR="00DE06E9" w14:paraId="737BF42F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842051" w14:textId="77777777" w:rsidR="00DE06E9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D8AF65" w14:textId="77777777" w:rsidR="00DE06E9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DAC27" w14:textId="77777777" w:rsidR="00DE06E9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5234AD" w14:textId="77777777" w:rsidR="00DE06E9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BA8E3" w14:textId="77777777" w:rsidR="00DE06E9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4AF6B6" w14:textId="77777777" w:rsidR="00DE06E9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793AF" w14:textId="77777777" w:rsidR="00DE06E9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198C2B" w14:textId="77777777" w:rsidR="00DE06E9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234787" w14:textId="77777777" w:rsidR="00DE06E9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DE06E9" w14:paraId="7B92F1E8" w14:textId="77777777">
        <w:trPr>
          <w:trHeight w:val="3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53AFB9" w14:textId="77777777" w:rsidR="00DE06E9" w:rsidRDefault="00000000">
            <w:pPr>
              <w:widowControl w:val="0"/>
            </w:pPr>
            <w:r>
              <w:t>1</w:t>
            </w:r>
          </w:p>
        </w:tc>
        <w:tc>
          <w:tcPr>
            <w:tcW w:w="142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8947C4" w14:textId="77777777" w:rsidR="00DE06E9" w:rsidRDefault="0000000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b/>
                <w:sz w:val="28"/>
              </w:rPr>
              <w:t>Лопанского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</w:tc>
      </w:tr>
      <w:tr w:rsidR="00DE06E9" w14:paraId="4DC440DD" w14:textId="77777777">
        <w:trPr>
          <w:trHeight w:val="3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74AF7" w14:textId="77777777" w:rsidR="00DE06E9" w:rsidRDefault="00000000">
            <w:pPr>
              <w:widowControl w:val="0"/>
            </w:pPr>
            <w:bookmarkStart w:id="3" w:name="OLE_LINK5"/>
            <w:bookmarkStart w:id="4" w:name="OLE_LINK6"/>
            <w:bookmarkStart w:id="5" w:name="_Hlk39404354"/>
            <w:r>
              <w:t>1.1.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E3BEF8" w14:textId="77777777" w:rsidR="00DE06E9" w:rsidRDefault="00000000">
            <w:pPr>
              <w:widowControl w:val="0"/>
            </w:pPr>
            <w:r>
              <w:t>Основное мероприятие 1.</w:t>
            </w:r>
            <w:proofErr w:type="gramStart"/>
            <w:r>
              <w:t>1.Развитие</w:t>
            </w:r>
            <w:proofErr w:type="gramEnd"/>
            <w:r>
              <w:t xml:space="preserve"> культурно-досуговой деятельности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2216BF" w14:textId="77777777" w:rsidR="00DE06E9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bookmarkStart w:id="6" w:name="OLE_LINK39"/>
            <w:bookmarkStart w:id="7" w:name="OLE_LINK40"/>
            <w:bookmarkStart w:id="8" w:name="OLE_LINK41"/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bookmarkEnd w:id="6"/>
            <w:bookmarkEnd w:id="7"/>
            <w:bookmarkEnd w:id="8"/>
            <w:proofErr w:type="spellEnd"/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CF7161" w14:textId="5B3198A6" w:rsidR="00DE06E9" w:rsidRDefault="00000000">
            <w:pPr>
              <w:widowControl w:val="0"/>
              <w:jc w:val="center"/>
            </w:pPr>
            <w:r>
              <w:t>31.12.202</w:t>
            </w:r>
            <w:r w:rsidR="00E34944">
              <w:t>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3D87D4" w14:textId="3411DE82" w:rsidR="00DE06E9" w:rsidRDefault="00000000">
            <w:pPr>
              <w:widowControl w:val="0"/>
              <w:jc w:val="center"/>
            </w:pPr>
            <w:r>
              <w:t>01.01.202</w:t>
            </w:r>
            <w:r w:rsidR="00E34944">
              <w:t>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90B7F1" w14:textId="73153DFD" w:rsidR="00DE06E9" w:rsidRDefault="00000000">
            <w:pPr>
              <w:widowControl w:val="0"/>
              <w:jc w:val="center"/>
            </w:pPr>
            <w:r>
              <w:t>31.12.202</w:t>
            </w:r>
            <w:r w:rsidR="00E34944">
              <w:t>2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ED6FEB" w14:textId="77777777" w:rsidR="00DE06E9" w:rsidRDefault="00000000">
            <w:pPr>
              <w:widowControl w:val="0"/>
              <w:jc w:val="center"/>
            </w:pPr>
            <w:r>
              <w:t xml:space="preserve">повышение доступности культурных ценностей для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EB5C44" w14:textId="77777777" w:rsidR="00DE06E9" w:rsidRDefault="00000000">
            <w:pPr>
              <w:widowControl w:val="0"/>
              <w:jc w:val="center"/>
            </w:pPr>
            <w:r>
              <w:t xml:space="preserve">Повышена доступность культурных ценностей для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3F8B00" w14:textId="77777777" w:rsidR="00DE06E9" w:rsidRDefault="00DE06E9">
            <w:pPr>
              <w:widowControl w:val="0"/>
            </w:pPr>
          </w:p>
        </w:tc>
      </w:tr>
      <w:tr w:rsidR="00DE06E9" w14:paraId="21FDFA78" w14:textId="77777777">
        <w:trPr>
          <w:trHeight w:val="3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92B28" w14:textId="77777777" w:rsidR="00DE06E9" w:rsidRDefault="00DE06E9">
            <w:pPr>
              <w:widowControl w:val="0"/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F9ABAB" w14:textId="77777777" w:rsidR="00DE06E9" w:rsidRDefault="00000000">
            <w:pPr>
              <w:widowControl w:val="0"/>
              <w:jc w:val="center"/>
            </w:pPr>
            <w:r>
              <w:t xml:space="preserve">Контрольное событие  </w:t>
            </w:r>
          </w:p>
          <w:p w14:paraId="6E3BAEFD" w14:textId="77777777" w:rsidR="00DE06E9" w:rsidRDefault="00000000">
            <w:pPr>
              <w:widowControl w:val="0"/>
              <w:jc w:val="center"/>
            </w:pPr>
            <w:proofErr w:type="gramStart"/>
            <w:r>
              <w:t>программы  1</w:t>
            </w:r>
            <w:proofErr w:type="gramEnd"/>
            <w:r>
              <w:t>.1.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B50119" w14:textId="77777777" w:rsidR="00DE06E9" w:rsidRDefault="00000000">
            <w:pPr>
              <w:widowControl w:val="0"/>
            </w:pPr>
            <w:proofErr w:type="spellStart"/>
            <w:r>
              <w:rPr>
                <w:sz w:val="24"/>
              </w:rPr>
              <w:t>иректор</w:t>
            </w:r>
            <w:proofErr w:type="spellEnd"/>
            <w:r>
              <w:rPr>
                <w:sz w:val="24"/>
              </w:rPr>
              <w:t xml:space="preserve"> МБУК ЛСП ЦР «Дом культуры» </w:t>
            </w:r>
            <w:proofErr w:type="spellStart"/>
            <w:r>
              <w:rPr>
                <w:sz w:val="24"/>
              </w:rPr>
              <w:t>С.А.Мосенцев</w:t>
            </w:r>
            <w:proofErr w:type="spellEnd"/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F7BFD2" w14:textId="16E85DF5" w:rsidR="00DE06E9" w:rsidRDefault="00000000">
            <w:pPr>
              <w:widowControl w:val="0"/>
              <w:jc w:val="center"/>
            </w:pPr>
            <w:r>
              <w:t>31.12.202</w:t>
            </w:r>
            <w:r w:rsidR="00E34944">
              <w:t>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86CDC8" w14:textId="13055943" w:rsidR="00DE06E9" w:rsidRDefault="00E34944">
            <w:pPr>
              <w:widowControl w:val="0"/>
              <w:jc w:val="center"/>
            </w:pPr>
            <w:r>
              <w:t>01.01.2022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915130" w14:textId="41EAF930" w:rsidR="00DE06E9" w:rsidRDefault="00000000">
            <w:pPr>
              <w:widowControl w:val="0"/>
              <w:jc w:val="center"/>
            </w:pPr>
            <w:r>
              <w:t>31.12.202</w:t>
            </w:r>
            <w:r w:rsidR="00E34944">
              <w:t>2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E48EFB" w14:textId="77777777" w:rsidR="00DE06E9" w:rsidRDefault="00000000">
            <w:pPr>
              <w:widowControl w:val="0"/>
              <w:jc w:val="center"/>
            </w:pPr>
            <w:r>
              <w:t xml:space="preserve">Создание условий для увеличения количества </w:t>
            </w:r>
          </w:p>
          <w:p w14:paraId="314E0648" w14:textId="77777777" w:rsidR="00DE06E9" w:rsidRDefault="00000000">
            <w:pPr>
              <w:widowControl w:val="0"/>
              <w:jc w:val="center"/>
            </w:pPr>
            <w:r>
              <w:t>посещений учреждений культуры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53BC7E" w14:textId="77777777" w:rsidR="00DE06E9" w:rsidRDefault="00000000">
            <w:pPr>
              <w:widowControl w:val="0"/>
              <w:jc w:val="center"/>
            </w:pPr>
            <w:r>
              <w:t>Условия созданы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72FA6D" w14:textId="77777777" w:rsidR="00DE06E9" w:rsidRDefault="00DE06E9">
            <w:pPr>
              <w:widowControl w:val="0"/>
            </w:pPr>
          </w:p>
        </w:tc>
      </w:tr>
      <w:bookmarkEnd w:id="3"/>
      <w:bookmarkEnd w:id="4"/>
      <w:bookmarkEnd w:id="5"/>
      <w:tr w:rsidR="00DE06E9" w14:paraId="4B8E6B15" w14:textId="77777777">
        <w:trPr>
          <w:trHeight w:val="3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7EA363" w14:textId="77777777" w:rsidR="00DE06E9" w:rsidRDefault="00000000">
            <w:pPr>
              <w:widowControl w:val="0"/>
            </w:pPr>
            <w:r>
              <w:t>1.2.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D99FEF" w14:textId="3DF070B7" w:rsidR="00DE06E9" w:rsidRDefault="0034029D">
            <w:pPr>
              <w:widowControl w:val="0"/>
              <w:jc w:val="center"/>
            </w:pPr>
            <w:r>
              <w:t>Основное мероприятие 1.2. Монтаж системы видеонаблюдения в МБУК ЛСП ЦР «Дом культуры»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D94DD2" w14:textId="77777777" w:rsidR="00DE06E9" w:rsidRDefault="00000000">
            <w:pPr>
              <w:widowControl w:val="0"/>
            </w:pPr>
            <w:r>
              <w:t xml:space="preserve">директор МБУК ЛСП ЦР «Дом культуры» </w:t>
            </w:r>
            <w:proofErr w:type="spellStart"/>
            <w:r>
              <w:t>С.А.Мосенцева</w:t>
            </w:r>
            <w:proofErr w:type="spellEnd"/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B3B64" w14:textId="6B430D42" w:rsidR="00DE06E9" w:rsidRDefault="00000000">
            <w:pPr>
              <w:widowControl w:val="0"/>
              <w:jc w:val="center"/>
            </w:pPr>
            <w:r>
              <w:t>31.12.202</w:t>
            </w:r>
            <w:r w:rsidR="00E34944">
              <w:t>2</w:t>
            </w:r>
          </w:p>
          <w:p w14:paraId="27725DD2" w14:textId="77777777" w:rsidR="00DE06E9" w:rsidRDefault="00DE06E9">
            <w:pPr>
              <w:widowControl w:val="0"/>
              <w:jc w:val="center"/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609BE" w14:textId="2A5F2738" w:rsidR="00DE06E9" w:rsidRDefault="00000000">
            <w:pPr>
              <w:widowControl w:val="0"/>
              <w:jc w:val="center"/>
            </w:pPr>
            <w:r>
              <w:t>01.01.202</w:t>
            </w:r>
            <w:r w:rsidR="00E34944">
              <w:t>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30B0AA" w14:textId="33EDBF5D" w:rsidR="00DE06E9" w:rsidRDefault="00000000">
            <w:pPr>
              <w:widowControl w:val="0"/>
              <w:jc w:val="center"/>
            </w:pPr>
            <w:r>
              <w:t>31.12.202</w:t>
            </w:r>
            <w:r w:rsidR="00E34944">
              <w:t>2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07DC35" w14:textId="70DBC8D5" w:rsidR="00DE06E9" w:rsidRDefault="0034029D">
            <w:pPr>
              <w:widowControl w:val="0"/>
              <w:jc w:val="center"/>
            </w:pPr>
            <w:r w:rsidRPr="0034029D">
              <w:t>Монтаж системы видеонаблюдения в МБУК ЛСП ЦР «Дом культуры»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978E08" w14:textId="4761C3FE" w:rsidR="00DE06E9" w:rsidRDefault="00DE06E9">
            <w:pPr>
              <w:widowControl w:val="0"/>
            </w:pPr>
          </w:p>
          <w:p w14:paraId="494D5AA2" w14:textId="0DC65BB7" w:rsidR="00DE06E9" w:rsidRDefault="0034029D" w:rsidP="0034029D">
            <w:pPr>
              <w:widowControl w:val="0"/>
            </w:pPr>
            <w:r>
              <w:t>Система видеонаблюдения смонтирована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ADFF4" w14:textId="77777777" w:rsidR="00DE06E9" w:rsidRDefault="00DE06E9">
            <w:pPr>
              <w:widowControl w:val="0"/>
            </w:pPr>
          </w:p>
        </w:tc>
      </w:tr>
      <w:tr w:rsidR="0034029D" w14:paraId="591D7BFD" w14:textId="77777777">
        <w:trPr>
          <w:trHeight w:val="3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3E92F2" w14:textId="6EBAB154" w:rsidR="0034029D" w:rsidRDefault="0034029D" w:rsidP="0034029D">
            <w:pPr>
              <w:widowControl w:val="0"/>
            </w:pPr>
            <w:r>
              <w:t>1.3.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81D0B" w14:textId="16AC54CD" w:rsidR="0034029D" w:rsidRDefault="0034029D" w:rsidP="0034029D">
            <w:pPr>
              <w:widowControl w:val="0"/>
            </w:pPr>
            <w:r>
              <w:t xml:space="preserve">Основное мероприятие 1.3. Текущий ремонт здания дома культуры по адресу: </w:t>
            </w:r>
            <w:proofErr w:type="spellStart"/>
            <w:r>
              <w:t>с.Лопанка</w:t>
            </w:r>
            <w:proofErr w:type="spellEnd"/>
            <w:r>
              <w:t xml:space="preserve">, ул. Молодежная, </w:t>
            </w:r>
            <w:r>
              <w:lastRenderedPageBreak/>
              <w:t>2а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9EDB48" w14:textId="4857A2B6" w:rsidR="0034029D" w:rsidRDefault="0034029D" w:rsidP="0034029D">
            <w:pPr>
              <w:widowControl w:val="0"/>
              <w:rPr>
                <w:sz w:val="24"/>
              </w:rPr>
            </w:pPr>
            <w:r w:rsidRPr="0034029D">
              <w:rPr>
                <w:sz w:val="24"/>
              </w:rPr>
              <w:lastRenderedPageBreak/>
              <w:t xml:space="preserve">директор МБУК ЛСП ЦР «Дом культуры» </w:t>
            </w:r>
            <w:proofErr w:type="spellStart"/>
            <w:r w:rsidRPr="0034029D">
              <w:rPr>
                <w:sz w:val="24"/>
              </w:rPr>
              <w:t>С.А.Мосенцева</w:t>
            </w:r>
            <w:proofErr w:type="spellEnd"/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4F1A0D" w14:textId="22102CCE" w:rsidR="0034029D" w:rsidRDefault="0034029D" w:rsidP="0034029D">
            <w:pPr>
              <w:widowControl w:val="0"/>
              <w:jc w:val="center"/>
            </w:pPr>
            <w:r w:rsidRPr="00464D8B">
              <w:t>31.12.2022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A71461" w14:textId="0BE32D58" w:rsidR="0034029D" w:rsidRDefault="0034029D" w:rsidP="0034029D">
            <w:pPr>
              <w:widowControl w:val="0"/>
              <w:jc w:val="center"/>
            </w:pPr>
            <w:r>
              <w:t>01.01.2022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594CC" w14:textId="7ACA085A" w:rsidR="0034029D" w:rsidRDefault="0034029D" w:rsidP="0034029D">
            <w:pPr>
              <w:widowControl w:val="0"/>
              <w:jc w:val="center"/>
            </w:pPr>
            <w:r>
              <w:t>31.12.2022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A1B7E" w14:textId="70090424" w:rsidR="0034029D" w:rsidRDefault="0034029D" w:rsidP="0034029D">
            <w:pPr>
              <w:widowControl w:val="0"/>
              <w:jc w:val="center"/>
            </w:pPr>
            <w:r w:rsidRPr="0034029D">
              <w:t xml:space="preserve">Текущий ремонт здания дома культуры по адресу: </w:t>
            </w:r>
            <w:proofErr w:type="spellStart"/>
            <w:r w:rsidRPr="0034029D">
              <w:t>с.Лопанка</w:t>
            </w:r>
            <w:proofErr w:type="spellEnd"/>
            <w:r w:rsidRPr="0034029D">
              <w:t xml:space="preserve">, ул. </w:t>
            </w:r>
            <w:r w:rsidRPr="0034029D">
              <w:lastRenderedPageBreak/>
              <w:t>Молодежная, 2а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D9242" w14:textId="52C5BE95" w:rsidR="0034029D" w:rsidRDefault="0034029D" w:rsidP="0034029D">
            <w:pPr>
              <w:widowControl w:val="0"/>
            </w:pPr>
            <w:r>
              <w:lastRenderedPageBreak/>
              <w:t>Ремонт произведен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50AD84" w14:textId="77777777" w:rsidR="0034029D" w:rsidRDefault="0034029D" w:rsidP="0034029D">
            <w:pPr>
              <w:widowControl w:val="0"/>
            </w:pPr>
          </w:p>
        </w:tc>
      </w:tr>
      <w:tr w:rsidR="00DE06E9" w14:paraId="14C8DC00" w14:textId="77777777">
        <w:trPr>
          <w:trHeight w:val="3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AEDD7F" w14:textId="77777777" w:rsidR="00DE06E9" w:rsidRDefault="00DE06E9">
            <w:pPr>
              <w:widowControl w:val="0"/>
            </w:pPr>
            <w:bookmarkStart w:id="9" w:name="OLE_LINK35"/>
            <w:bookmarkStart w:id="10" w:name="OLE_LINK36"/>
            <w:bookmarkStart w:id="11" w:name="_Hlk39405738"/>
            <w:bookmarkStart w:id="12" w:name="OLE_LINK37"/>
            <w:bookmarkStart w:id="13" w:name="OLE_LINK38"/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7414F3" w14:textId="77777777" w:rsidR="00DE06E9" w:rsidRDefault="00000000">
            <w:pPr>
              <w:widowControl w:val="0"/>
            </w:pPr>
            <w:r>
              <w:t xml:space="preserve">Контрольное событие  </w:t>
            </w:r>
          </w:p>
          <w:p w14:paraId="2C547084" w14:textId="77777777" w:rsidR="00DE06E9" w:rsidRDefault="00000000">
            <w:pPr>
              <w:widowControl w:val="0"/>
            </w:pPr>
            <w:proofErr w:type="gramStart"/>
            <w:r>
              <w:t>программы  1</w:t>
            </w:r>
            <w:proofErr w:type="gramEnd"/>
            <w:r>
              <w:t>.2.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6D414F" w14:textId="072D44AE" w:rsidR="00DE06E9" w:rsidRDefault="0034029D">
            <w:pPr>
              <w:widowControl w:val="0"/>
            </w:pPr>
            <w:r>
              <w:rPr>
                <w:sz w:val="24"/>
              </w:rPr>
              <w:t xml:space="preserve">директор МБУК ЛСП ЦР «Дом культуры» </w:t>
            </w:r>
            <w:proofErr w:type="spellStart"/>
            <w:r>
              <w:rPr>
                <w:sz w:val="24"/>
              </w:rPr>
              <w:t>С.А.Мосенцев</w:t>
            </w:r>
            <w:proofErr w:type="spellEnd"/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6F46E0" w14:textId="050EB037" w:rsidR="00DE06E9" w:rsidRDefault="00000000">
            <w:pPr>
              <w:widowControl w:val="0"/>
              <w:jc w:val="center"/>
            </w:pPr>
            <w:r>
              <w:t>31.12.202</w:t>
            </w:r>
            <w:r w:rsidR="0034029D">
              <w:t>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FEA451" w14:textId="77777777" w:rsidR="00DE06E9" w:rsidRDefault="00DE06E9">
            <w:pPr>
              <w:widowControl w:val="0"/>
              <w:jc w:val="center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27FF6" w14:textId="77777777" w:rsidR="00DE06E9" w:rsidRDefault="00000000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23B8B8" w14:textId="2D1BB547" w:rsidR="00DE06E9" w:rsidRDefault="0034029D">
            <w:pPr>
              <w:widowControl w:val="0"/>
              <w:jc w:val="center"/>
            </w:pPr>
            <w:r>
              <w:t>Смонтированная</w:t>
            </w:r>
            <w:r w:rsidRPr="0034029D">
              <w:t xml:space="preserve"> систем</w:t>
            </w:r>
            <w:r>
              <w:t>а</w:t>
            </w:r>
            <w:r w:rsidRPr="0034029D">
              <w:t xml:space="preserve"> видеонаблюдения в МБУК ЛСП ЦР «Дом культуры»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720EBC" w14:textId="13ABA124" w:rsidR="00DE06E9" w:rsidRDefault="00000000">
            <w:pPr>
              <w:widowControl w:val="0"/>
            </w:pPr>
            <w:r>
              <w:t xml:space="preserve">     </w:t>
            </w:r>
            <w:r w:rsidR="0034029D" w:rsidRPr="0034029D">
              <w:t>Система видеонаблюдения смонтирована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C1C5B" w14:textId="77777777" w:rsidR="00DE06E9" w:rsidRDefault="00DE06E9">
            <w:pPr>
              <w:widowControl w:val="0"/>
            </w:pPr>
          </w:p>
        </w:tc>
      </w:tr>
      <w:bookmarkEnd w:id="9"/>
      <w:bookmarkEnd w:id="10"/>
      <w:bookmarkEnd w:id="11"/>
      <w:bookmarkEnd w:id="12"/>
      <w:bookmarkEnd w:id="13"/>
    </w:tbl>
    <w:p w14:paraId="2D7673F5" w14:textId="77777777" w:rsidR="00DE06E9" w:rsidRDefault="00DE06E9">
      <w:pPr>
        <w:widowControl w:val="0"/>
        <w:ind w:firstLine="540"/>
        <w:jc w:val="both"/>
        <w:rPr>
          <w:sz w:val="22"/>
        </w:rPr>
      </w:pPr>
    </w:p>
    <w:p w14:paraId="344B43D7" w14:textId="77777777" w:rsidR="00DE06E9" w:rsidRDefault="00DE06E9">
      <w:pPr>
        <w:rPr>
          <w:sz w:val="28"/>
        </w:rPr>
      </w:pPr>
    </w:p>
    <w:p w14:paraId="46764DAC" w14:textId="77777777" w:rsidR="00DE06E9" w:rsidRDefault="00DE06E9">
      <w:pPr>
        <w:rPr>
          <w:sz w:val="28"/>
        </w:rPr>
      </w:pPr>
    </w:p>
    <w:p w14:paraId="438E8CA9" w14:textId="77777777" w:rsidR="00DE06E9" w:rsidRDefault="00000000">
      <w:pPr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4EB70CAE" w14:textId="77777777" w:rsidR="00DE06E9" w:rsidRDefault="00DE06E9">
      <w:pPr>
        <w:jc w:val="center"/>
        <w:rPr>
          <w:sz w:val="28"/>
        </w:rPr>
      </w:pPr>
    </w:p>
    <w:p w14:paraId="5F6E4E85" w14:textId="77777777" w:rsidR="00DE06E9" w:rsidRDefault="00DE06E9">
      <w:pPr>
        <w:jc w:val="center"/>
        <w:rPr>
          <w:sz w:val="28"/>
        </w:rPr>
      </w:pPr>
    </w:p>
    <w:p w14:paraId="25C71FF5" w14:textId="77777777" w:rsidR="00DE06E9" w:rsidRDefault="00DE06E9">
      <w:pPr>
        <w:jc w:val="center"/>
        <w:rPr>
          <w:sz w:val="28"/>
        </w:rPr>
      </w:pPr>
    </w:p>
    <w:p w14:paraId="6321B319" w14:textId="77777777" w:rsidR="00DE06E9" w:rsidRDefault="00DE06E9">
      <w:pPr>
        <w:jc w:val="center"/>
        <w:rPr>
          <w:sz w:val="28"/>
        </w:rPr>
      </w:pPr>
    </w:p>
    <w:p w14:paraId="1EE0AFA9" w14:textId="77777777" w:rsidR="00DE06E9" w:rsidRDefault="00DE06E9">
      <w:pPr>
        <w:jc w:val="center"/>
        <w:rPr>
          <w:sz w:val="28"/>
        </w:rPr>
      </w:pPr>
    </w:p>
    <w:p w14:paraId="2CBF9740" w14:textId="77777777" w:rsidR="00DE06E9" w:rsidRDefault="00DE06E9">
      <w:pPr>
        <w:jc w:val="center"/>
        <w:rPr>
          <w:sz w:val="28"/>
        </w:rPr>
      </w:pPr>
    </w:p>
    <w:p w14:paraId="4D1A3636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019E85CB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397F7DDC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6B0C34D7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4E541231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0A4AC5D5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719442A9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5FCE35C5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04F1A175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44CBC5A4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586A1100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781B0078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3EEDE2C5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47217E0D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6AED946F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37644CC1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1DE14748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66784D5A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303C5861" w14:textId="77777777" w:rsidR="00DE06E9" w:rsidRDefault="00DE06E9">
      <w:pPr>
        <w:ind w:left="10206"/>
        <w:jc w:val="center"/>
        <w:rPr>
          <w:color w:val="FB290D"/>
          <w:sz w:val="28"/>
        </w:rPr>
      </w:pPr>
    </w:p>
    <w:p w14:paraId="16173D2F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Приложение № 2 </w:t>
      </w:r>
    </w:p>
    <w:p w14:paraId="1492F38B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6495C933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6154A216" w14:textId="21841B78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 «Развитие культуры» за 202</w:t>
      </w:r>
      <w:r w:rsidR="00DD13E6">
        <w:rPr>
          <w:sz w:val="28"/>
        </w:rPr>
        <w:t>2</w:t>
      </w:r>
      <w:r>
        <w:rPr>
          <w:sz w:val="28"/>
        </w:rPr>
        <w:t xml:space="preserve"> год</w:t>
      </w:r>
    </w:p>
    <w:p w14:paraId="06DB09CD" w14:textId="77777777" w:rsidR="00DE06E9" w:rsidRDefault="00DE06E9">
      <w:pPr>
        <w:jc w:val="center"/>
        <w:rPr>
          <w:sz w:val="28"/>
        </w:rPr>
      </w:pPr>
    </w:p>
    <w:p w14:paraId="1C13AEDA" w14:textId="77777777" w:rsidR="00DE06E9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Сведения  </w:t>
      </w:r>
    </w:p>
    <w:p w14:paraId="3A27AF92" w14:textId="77777777" w:rsidR="00DE06E9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и внебюджетных средств </w:t>
      </w:r>
    </w:p>
    <w:p w14:paraId="1F874DBB" w14:textId="2731C5FE" w:rsidR="00DE06E9" w:rsidRDefault="000000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на реализацию муниципальной программы за 202</w:t>
      </w:r>
      <w:r w:rsidR="00DD13E6">
        <w:rPr>
          <w:b/>
          <w:sz w:val="24"/>
        </w:rPr>
        <w:t>2</w:t>
      </w:r>
      <w:r>
        <w:rPr>
          <w:b/>
          <w:sz w:val="24"/>
        </w:rPr>
        <w:t xml:space="preserve"> г.</w:t>
      </w:r>
    </w:p>
    <w:p w14:paraId="24BDC2AC" w14:textId="77777777" w:rsidR="00DE06E9" w:rsidRDefault="00DE06E9">
      <w:pPr>
        <w:jc w:val="center"/>
        <w:rPr>
          <w:sz w:val="28"/>
        </w:rPr>
      </w:pPr>
    </w:p>
    <w:p w14:paraId="1EE1FBC1" w14:textId="77777777" w:rsidR="00DE06E9" w:rsidRDefault="00DE06E9">
      <w:pPr>
        <w:jc w:val="center"/>
        <w:rPr>
          <w:sz w:val="28"/>
        </w:rPr>
      </w:pPr>
    </w:p>
    <w:p w14:paraId="5E83E896" w14:textId="77777777" w:rsidR="00DE06E9" w:rsidRDefault="00DE06E9">
      <w:pPr>
        <w:jc w:val="center"/>
        <w:rPr>
          <w:sz w:val="28"/>
        </w:rPr>
      </w:pPr>
    </w:p>
    <w:tbl>
      <w:tblPr>
        <w:tblW w:w="0" w:type="auto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815"/>
        <w:gridCol w:w="1871"/>
        <w:gridCol w:w="3969"/>
      </w:tblGrid>
      <w:tr w:rsidR="00DE06E9" w14:paraId="3D4235B7" w14:textId="77777777">
        <w:trPr>
          <w:trHeight w:val="11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EBBA8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    </w:t>
            </w:r>
            <w:r>
              <w:rPr>
                <w:rFonts w:ascii="Times New Roman" w:hAnsi="Times New Roman"/>
                <w:sz w:val="24"/>
              </w:rPr>
              <w:br/>
              <w:t>программы,</w:t>
            </w:r>
          </w:p>
          <w:p w14:paraId="69F1C47E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7B0BF2E8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72A605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57CB7C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</w:rPr>
              <w:br/>
              <w:t xml:space="preserve">расходов (тыс. рублей), предусмотренных </w:t>
            </w:r>
          </w:p>
          <w:p w14:paraId="7C261A54" w14:textId="77777777" w:rsidR="00DE06E9" w:rsidRDefault="00DE06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CF0E4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 руб.) </w:t>
            </w:r>
          </w:p>
        </w:tc>
      </w:tr>
      <w:tr w:rsidR="00DE06E9" w14:paraId="37E76BE0" w14:textId="77777777">
        <w:trPr>
          <w:trHeight w:val="160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1393FC" w14:textId="77777777" w:rsidR="00DE06E9" w:rsidRDefault="00DE06E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0F09A" w14:textId="77777777" w:rsidR="00DE06E9" w:rsidRDefault="00DE06E9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B3DC7" w14:textId="77777777" w:rsidR="00DE06E9" w:rsidRDefault="00DE06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163DE29F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2BB3BE" w14:textId="77777777" w:rsidR="00DE06E9" w:rsidRDefault="00DE06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14:paraId="2A9B72E4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359C4" w14:textId="77777777" w:rsidR="00DE06E9" w:rsidRDefault="00DE06E9"/>
        </w:tc>
      </w:tr>
      <w:tr w:rsidR="00DE06E9" w14:paraId="1799910A" w14:textId="77777777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2248A4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9945E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CDBD5B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E6126A" w14:textId="77777777" w:rsidR="00DE06E9" w:rsidRDefault="00DE06E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5D5BDB" w14:textId="77777777" w:rsidR="00DE06E9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E06E9" w14:paraId="1ED51727" w14:textId="77777777">
        <w:trPr>
          <w:trHeight w:val="320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DF41C" w14:textId="0C0078DA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14" w:name="OLE_LINK63"/>
            <w:bookmarkStart w:id="15" w:name="OLE_LINK64"/>
            <w:bookmarkStart w:id="16" w:name="_Hlk39406550"/>
            <w:bookmarkStart w:id="17" w:name="OLE_LINK65"/>
            <w:bookmarkStart w:id="18" w:name="OLE_LINK66"/>
            <w:bookmarkStart w:id="19" w:name="_Hlk39406614"/>
            <w:bookmarkStart w:id="20" w:name="OLE_LINK67"/>
            <w:bookmarkStart w:id="21" w:name="OLE_LINK68"/>
            <w:bookmarkStart w:id="22" w:name="OLE_LINK69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Times New Roman" w:hAnsi="Times New Roman"/>
                <w:sz w:val="24"/>
              </w:rPr>
              <w:t>Муниципальная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4"/>
              </w:rPr>
              <w:t>Развитие Культуры»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6AE151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       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529FBE" w14:textId="6BD6B6DB" w:rsidR="00DE06E9" w:rsidRPr="00DD13E6" w:rsidRDefault="00DD13E6" w:rsidP="00DD13E6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DD13E6">
              <w:rPr>
                <w:rFonts w:ascii="Times New Roman" w:hAnsi="Times New Roman"/>
                <w:szCs w:val="22"/>
              </w:rPr>
              <w:t>5866,0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C70229" w14:textId="76499E08" w:rsidR="00DE06E9" w:rsidRPr="00DD13E6" w:rsidRDefault="00DD13E6" w:rsidP="00DD13E6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DD13E6">
              <w:rPr>
                <w:rFonts w:ascii="Times New Roman" w:hAnsi="Times New Roman"/>
                <w:szCs w:val="22"/>
              </w:rPr>
              <w:t>5866,0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AA92F9" w14:textId="196F441F" w:rsidR="00DE06E9" w:rsidRPr="00DD13E6" w:rsidRDefault="00DD13E6" w:rsidP="00DD13E6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DD13E6">
              <w:rPr>
                <w:rFonts w:ascii="Times New Roman" w:hAnsi="Times New Roman"/>
                <w:szCs w:val="22"/>
              </w:rPr>
              <w:t>5866,0</w:t>
            </w:r>
          </w:p>
        </w:tc>
      </w:tr>
      <w:tr w:rsidR="00DD13E6" w14:paraId="1E16E796" w14:textId="77777777">
        <w:trPr>
          <w:trHeight w:val="30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5EB96" w14:textId="77777777" w:rsidR="00DD13E6" w:rsidRDefault="00DD13E6" w:rsidP="00DD13E6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8BD113" w14:textId="77777777" w:rsidR="00DD13E6" w:rsidRDefault="00DD13E6" w:rsidP="00DD13E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0C236" w14:textId="49E193D3" w:rsidR="00DD13E6" w:rsidRPr="00DD13E6" w:rsidRDefault="00DD13E6" w:rsidP="00DD13E6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DD13E6">
              <w:rPr>
                <w:szCs w:val="22"/>
              </w:rPr>
              <w:t>5866,0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875234" w14:textId="6DF0EFAC" w:rsidR="00DD13E6" w:rsidRPr="00DD13E6" w:rsidRDefault="00DD13E6" w:rsidP="00DD13E6">
            <w:pPr>
              <w:rPr>
                <w:sz w:val="22"/>
                <w:szCs w:val="22"/>
              </w:rPr>
            </w:pPr>
            <w:r w:rsidRPr="00DD13E6">
              <w:rPr>
                <w:sz w:val="22"/>
                <w:szCs w:val="22"/>
              </w:rPr>
              <w:t>5866,0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6984C2" w14:textId="4F279A83" w:rsidR="00DD13E6" w:rsidRPr="00DD13E6" w:rsidRDefault="00DD13E6" w:rsidP="00DD13E6">
            <w:pPr>
              <w:rPr>
                <w:sz w:val="22"/>
                <w:szCs w:val="22"/>
              </w:rPr>
            </w:pPr>
            <w:r w:rsidRPr="00DD13E6">
              <w:rPr>
                <w:sz w:val="22"/>
                <w:szCs w:val="22"/>
              </w:rPr>
              <w:t>5866,0</w:t>
            </w:r>
          </w:p>
        </w:tc>
      </w:tr>
      <w:tr w:rsidR="00DE06E9" w14:paraId="71DB2F8A" w14:textId="77777777">
        <w:trPr>
          <w:trHeight w:val="3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BF288D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398DE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8C4900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9625D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9F49B3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DE06E9" w14:paraId="3A4822C7" w14:textId="77777777">
        <w:trPr>
          <w:trHeight w:val="31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BBC755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AC7A5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районного бюджета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9CE85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4B7DB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6E29D8" w14:textId="77777777" w:rsidR="00DE06E9" w:rsidRDefault="00DE06E9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DE06E9" w14:paraId="423C80A4" w14:textId="77777777">
        <w:trPr>
          <w:trHeight w:val="46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6B07ED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1C14EC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5B6519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422EDF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0D0318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E06E9" w14:paraId="082654D5" w14:textId="77777777">
        <w:trPr>
          <w:trHeight w:val="34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1FF403" w14:textId="77777777" w:rsidR="00DE06E9" w:rsidRDefault="00DE06E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0E82A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375B43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B50888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53886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D13E6" w14:paraId="72B6C29F" w14:textId="77777777">
        <w:trPr>
          <w:trHeight w:val="320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91354A" w14:textId="77777777" w:rsidR="00DD13E6" w:rsidRDefault="00DD13E6" w:rsidP="00DD13E6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23" w:name="OLE_LINK72"/>
            <w:bookmarkStart w:id="24" w:name="OLE_LINK75"/>
            <w:bookmarkStart w:id="25" w:name="_Hlk39407047"/>
            <w:r>
              <w:rPr>
                <w:rFonts w:ascii="Times New Roman" w:hAnsi="Times New Roman"/>
                <w:sz w:val="24"/>
              </w:rPr>
              <w:t xml:space="preserve">Подпрограмма 1 «Развитие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61D6A" w14:textId="77777777" w:rsidR="00DD13E6" w:rsidRDefault="00DD13E6" w:rsidP="00DD13E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всего         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935AED" w14:textId="0F2473B1" w:rsidR="00DD13E6" w:rsidRDefault="00DD13E6" w:rsidP="00DD13E6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68043E">
              <w:t>5866,0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1413D6" w14:textId="62BF16F9" w:rsidR="00DD13E6" w:rsidRDefault="00DD13E6" w:rsidP="00DD13E6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68043E">
              <w:t>5866,0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9B523" w14:textId="784EA9AD" w:rsidR="00DD13E6" w:rsidRDefault="00DD13E6" w:rsidP="00DD13E6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68043E">
              <w:t>5866,0</w:t>
            </w:r>
          </w:p>
        </w:tc>
      </w:tr>
      <w:tr w:rsidR="00DD13E6" w14:paraId="006CD7B9" w14:textId="77777777">
        <w:trPr>
          <w:trHeight w:val="42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5555D4" w14:textId="77777777" w:rsidR="00DD13E6" w:rsidRDefault="00DD13E6" w:rsidP="00DD13E6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CAA0D3" w14:textId="77777777" w:rsidR="00DD13E6" w:rsidRDefault="00DD13E6" w:rsidP="00DD13E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88D53" w14:textId="5FA365FD" w:rsidR="00DD13E6" w:rsidRDefault="00DD13E6" w:rsidP="00DD13E6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68043E">
              <w:t>5866,0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A29EB7" w14:textId="19733AE8" w:rsidR="00DD13E6" w:rsidRDefault="00DD13E6" w:rsidP="00DD13E6">
            <w:r w:rsidRPr="0068043E">
              <w:t>5866,0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AFAC2C" w14:textId="5D92C429" w:rsidR="00DD13E6" w:rsidRDefault="00DD13E6" w:rsidP="00DD13E6">
            <w:r w:rsidRPr="0068043E">
              <w:t>5866,0</w:t>
            </w:r>
          </w:p>
        </w:tc>
      </w:tr>
      <w:tr w:rsidR="00DE06E9" w14:paraId="0E033350" w14:textId="77777777">
        <w:trPr>
          <w:trHeight w:val="51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C8F79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3908CD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13585F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31FB52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834537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E06E9" w14:paraId="4025FD49" w14:textId="77777777">
        <w:trPr>
          <w:trHeight w:val="33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D43FEF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A56C53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- районного бюджета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395DFB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D73802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8C65B0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E06E9" w14:paraId="0CB10BD5" w14:textId="77777777">
        <w:trPr>
          <w:trHeight w:val="49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72A606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57F91E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- федерального бюджета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FCAB92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ED84F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CD0121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E06E9" w14:paraId="64F0D378" w14:textId="77777777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1FB0BC" w14:textId="77777777" w:rsidR="00DE06E9" w:rsidRDefault="00DE06E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CC0BA3" w14:textId="77777777" w:rsidR="00DE06E9" w:rsidRDefault="0000000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E7696C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C41BCB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6B0021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E06E9" w14:paraId="0C5BBFB5" w14:textId="77777777">
        <w:trPr>
          <w:trHeight w:val="325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D8880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26" w:name="OLE_LINK1"/>
            <w:bookmarkStart w:id="27" w:name="OLE_LINK70"/>
            <w:bookmarkStart w:id="28" w:name="OLE_LINK71"/>
            <w:bookmarkStart w:id="29" w:name="_Hlk39406696"/>
            <w:bookmarkStart w:id="30" w:name="OLE_LINK2"/>
            <w:bookmarkStart w:id="31" w:name="OLE_LINK3"/>
            <w:bookmarkEnd w:id="23"/>
            <w:bookmarkEnd w:id="24"/>
            <w:bookmarkEnd w:id="25"/>
            <w:r>
              <w:rPr>
                <w:rFonts w:ascii="Times New Roman" w:hAnsi="Times New Roman"/>
                <w:sz w:val="24"/>
              </w:rPr>
              <w:t xml:space="preserve">Основное мероприятие 1.1 </w:t>
            </w:r>
            <w:bookmarkEnd w:id="26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9A4B2E" w14:textId="77777777" w:rsidR="00DE06E9" w:rsidRDefault="00000000">
            <w:pPr>
              <w:widowControl w:val="0"/>
              <w:rPr>
                <w:sz w:val="24"/>
              </w:rPr>
            </w:pPr>
            <w:r>
              <w:t xml:space="preserve">всего         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42CB6D" w14:textId="3B147E0B" w:rsidR="00DE06E9" w:rsidRPr="00E06DAF" w:rsidRDefault="00DD13E6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E06DAF">
              <w:rPr>
                <w:rFonts w:ascii="Times New Roman" w:hAnsi="Times New Roman"/>
                <w:szCs w:val="22"/>
              </w:rPr>
              <w:t>5783,9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82D26A" w14:textId="71E966B5" w:rsidR="00DE06E9" w:rsidRPr="00E06DAF" w:rsidRDefault="00E06DAF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E06DAF">
              <w:rPr>
                <w:rFonts w:ascii="Times New Roman" w:hAnsi="Times New Roman"/>
                <w:szCs w:val="22"/>
              </w:rPr>
              <w:t>5783,9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F00BA" w14:textId="0D9EE448" w:rsidR="00DE06E9" w:rsidRPr="00E06DAF" w:rsidRDefault="00E06DAF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E06DAF">
              <w:rPr>
                <w:rFonts w:ascii="Times New Roman" w:hAnsi="Times New Roman"/>
                <w:szCs w:val="22"/>
              </w:rPr>
              <w:t>5783,9</w:t>
            </w:r>
          </w:p>
        </w:tc>
      </w:tr>
      <w:tr w:rsidR="00E06DAF" w14:paraId="49C98079" w14:textId="77777777">
        <w:trPr>
          <w:trHeight w:val="3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D637F4" w14:textId="77777777" w:rsidR="00E06DAF" w:rsidRDefault="00E06DAF" w:rsidP="00E06DAF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2D6421" w14:textId="77777777" w:rsidR="00E06DAF" w:rsidRDefault="00E06DAF" w:rsidP="00E06DAF">
            <w:pPr>
              <w:widowControl w:val="0"/>
              <w:rPr>
                <w:sz w:val="24"/>
              </w:rPr>
            </w:pPr>
            <w:r>
              <w:t xml:space="preserve">местный бюджет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6733B0" w14:textId="57162B4E" w:rsidR="00E06DAF" w:rsidRPr="00E06DAF" w:rsidRDefault="00E06DAF" w:rsidP="00E06DAF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E06DAF">
              <w:rPr>
                <w:szCs w:val="22"/>
              </w:rPr>
              <w:t>5783,9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36976C" w14:textId="088829B4" w:rsidR="00E06DAF" w:rsidRPr="00E06DAF" w:rsidRDefault="00E06DAF" w:rsidP="00E06DAF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E06DAF">
              <w:rPr>
                <w:szCs w:val="22"/>
              </w:rPr>
              <w:t>5783,9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5BAB5B" w14:textId="6AB4941D" w:rsidR="00E06DAF" w:rsidRPr="00E06DAF" w:rsidRDefault="00E06DAF" w:rsidP="00E06DAF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E06DAF">
              <w:rPr>
                <w:szCs w:val="22"/>
              </w:rPr>
              <w:t>5783,9</w:t>
            </w:r>
          </w:p>
        </w:tc>
      </w:tr>
      <w:tr w:rsidR="00DE06E9" w14:paraId="7E01692C" w14:textId="77777777">
        <w:trPr>
          <w:trHeight w:val="3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2878F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275E7A" w14:textId="77777777" w:rsidR="00DE06E9" w:rsidRDefault="00000000">
            <w:pPr>
              <w:widowControl w:val="0"/>
              <w:rPr>
                <w:sz w:val="24"/>
              </w:rPr>
            </w:pPr>
            <w: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604CE1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2366C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E892E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 w:rsidR="00DE06E9" w14:paraId="1935C479" w14:textId="77777777">
        <w:trPr>
          <w:trHeight w:val="3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2CC2EC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3E9241" w14:textId="77777777" w:rsidR="00DE06E9" w:rsidRDefault="00000000">
            <w:pPr>
              <w:widowControl w:val="0"/>
              <w:rPr>
                <w:sz w:val="24"/>
              </w:rPr>
            </w:pPr>
            <w:r>
              <w:t>- районного бюджета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D9C23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DB99FE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AF96B8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 w:rsidR="00DE06E9" w14:paraId="1E595491" w14:textId="77777777">
        <w:trPr>
          <w:trHeight w:val="3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F0F34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B70F0A" w14:textId="77777777" w:rsidR="00DE06E9" w:rsidRDefault="00000000">
            <w:pPr>
              <w:widowControl w:val="0"/>
              <w:rPr>
                <w:sz w:val="24"/>
              </w:rPr>
            </w:pPr>
            <w:r>
              <w:t xml:space="preserve">- федерального бюджета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C8C19C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B84262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772BC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 w:rsidR="00DE06E9" w14:paraId="78E8792D" w14:textId="77777777">
        <w:trPr>
          <w:trHeight w:val="3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0DEFFB" w14:textId="77777777" w:rsidR="00DE06E9" w:rsidRDefault="00DE06E9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C4E99" w14:textId="77777777" w:rsidR="00DE06E9" w:rsidRDefault="00000000">
            <w:pPr>
              <w:widowControl w:val="0"/>
              <w:rPr>
                <w:sz w:val="24"/>
              </w:rPr>
            </w:pPr>
            <w:r>
              <w:t>внебюджетные источники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FF1F7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254E9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D07A17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 w:rsidR="00DE06E9" w14:paraId="01024ED5" w14:textId="77777777">
        <w:trPr>
          <w:trHeight w:val="3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7DB5BA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bookmarkStart w:id="32" w:name="OLE_LINK4"/>
            <w:bookmarkStart w:id="33" w:name="OLE_LINK7"/>
            <w:bookmarkStart w:id="34" w:name="OLE_LINK29"/>
            <w:bookmarkStart w:id="35" w:name="OLE_LINK30"/>
            <w:bookmarkStart w:id="36" w:name="_Hlk39414058"/>
            <w:bookmarkStart w:id="37" w:name="OLE_LINK31"/>
            <w:bookmarkStart w:id="38" w:name="OLE_LINK32"/>
            <w:bookmarkStart w:id="39" w:name="OLE_LINK33"/>
            <w:bookmarkStart w:id="40" w:name="OLE_LINK34"/>
            <w:bookmarkStart w:id="41" w:name="OLE_LINK42"/>
            <w:bookmarkStart w:id="42" w:name="OLE_LINK76"/>
            <w:bookmarkStart w:id="43" w:name="OLE_LINK77"/>
            <w:bookmarkStart w:id="44" w:name="OLE_LINK78"/>
            <w:bookmarkStart w:id="45" w:name="OLE_LINK79"/>
            <w:bookmarkStart w:id="46" w:name="OLE_LINK80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>
              <w:t xml:space="preserve">Основное мероприятие 1.2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B15625" w14:textId="77777777" w:rsidR="00DE06E9" w:rsidRDefault="00000000">
            <w:pPr>
              <w:widowControl w:val="0"/>
              <w:rPr>
                <w:sz w:val="24"/>
              </w:rPr>
            </w:pPr>
            <w:r>
              <w:t xml:space="preserve">всего         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429E69" w14:textId="1A6DFC5B" w:rsidR="00DE06E9" w:rsidRDefault="00E06DA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C3FB3C" w14:textId="46058301" w:rsidR="00DE06E9" w:rsidRDefault="00E06DAF">
            <w:r>
              <w:t>44,0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8A0584" w14:textId="1214A246" w:rsidR="00DE06E9" w:rsidRDefault="00E06DAF">
            <w:r>
              <w:t>44,0</w:t>
            </w:r>
          </w:p>
        </w:tc>
      </w:tr>
      <w:tr w:rsidR="00E06DAF" w14:paraId="5B7FD2F4" w14:textId="77777777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96E57E" w14:textId="77777777" w:rsidR="00E06DAF" w:rsidRDefault="00E06DAF" w:rsidP="00E06D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EF01BE" w14:textId="77777777" w:rsidR="00E06DAF" w:rsidRDefault="00E06DAF" w:rsidP="00E06DAF">
            <w:pPr>
              <w:widowControl w:val="0"/>
              <w:rPr>
                <w:sz w:val="24"/>
              </w:rPr>
            </w:pPr>
            <w:r>
              <w:t xml:space="preserve">местный бюджет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22BBB4" w14:textId="37122549" w:rsidR="00E06DAF" w:rsidRDefault="00E06DAF" w:rsidP="00E06DAF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21D1C">
              <w:t>44,0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7AE86" w14:textId="4E2D3AAF" w:rsidR="00E06DAF" w:rsidRDefault="00E06DAF" w:rsidP="00E06DAF">
            <w:r w:rsidRPr="00021D1C">
              <w:t>44,0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3F251E" w14:textId="38312B42" w:rsidR="00E06DAF" w:rsidRDefault="00E06DAF" w:rsidP="00E06DAF">
            <w:r w:rsidRPr="00021D1C">
              <w:t>44,0</w:t>
            </w:r>
          </w:p>
        </w:tc>
      </w:tr>
      <w:tr w:rsidR="00DE06E9" w14:paraId="7D609EB3" w14:textId="77777777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CCB96D" w14:textId="77777777" w:rsidR="00DE06E9" w:rsidRDefault="00DE06E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F25BD2" w14:textId="77777777" w:rsidR="00DE06E9" w:rsidRDefault="00000000">
            <w:pPr>
              <w:widowControl w:val="0"/>
              <w:rPr>
                <w:sz w:val="24"/>
              </w:rPr>
            </w:pPr>
            <w: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B95D3C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3A8763" w14:textId="77777777" w:rsidR="00DE06E9" w:rsidRDefault="00000000">
            <w: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68AA78" w14:textId="77777777" w:rsidR="00DE06E9" w:rsidRDefault="00000000">
            <w:r>
              <w:t>0,0</w:t>
            </w:r>
          </w:p>
        </w:tc>
      </w:tr>
      <w:tr w:rsidR="00DE06E9" w14:paraId="32C0F8A4" w14:textId="77777777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B52273" w14:textId="77777777" w:rsidR="00DE06E9" w:rsidRDefault="00DE06E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F78580" w14:textId="77777777" w:rsidR="00DE06E9" w:rsidRDefault="00000000">
            <w:pPr>
              <w:widowControl w:val="0"/>
              <w:rPr>
                <w:sz w:val="24"/>
              </w:rPr>
            </w:pPr>
            <w:r>
              <w:t>- районного бюджета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C92C63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B87DDF" w14:textId="77777777" w:rsidR="00DE06E9" w:rsidRDefault="00000000">
            <w: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1BEC8" w14:textId="77777777" w:rsidR="00DE06E9" w:rsidRDefault="00000000">
            <w:r>
              <w:t>0,0</w:t>
            </w:r>
          </w:p>
        </w:tc>
      </w:tr>
      <w:tr w:rsidR="00DE06E9" w14:paraId="40505EFC" w14:textId="77777777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0F7A54" w14:textId="77777777" w:rsidR="00DE06E9" w:rsidRDefault="00DE06E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D4BEAF" w14:textId="77777777" w:rsidR="00DE06E9" w:rsidRDefault="00000000">
            <w:pPr>
              <w:widowControl w:val="0"/>
              <w:rPr>
                <w:sz w:val="24"/>
              </w:rPr>
            </w:pPr>
            <w:r>
              <w:t xml:space="preserve">- федерального бюджета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A41511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C910AD" w14:textId="77777777" w:rsidR="00DE06E9" w:rsidRDefault="00000000">
            <w: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1C571" w14:textId="77777777" w:rsidR="00DE06E9" w:rsidRDefault="00000000">
            <w:r>
              <w:t>0,0</w:t>
            </w:r>
          </w:p>
        </w:tc>
      </w:tr>
      <w:tr w:rsidR="00DE06E9" w14:paraId="51AC1A03" w14:textId="77777777" w:rsidTr="00924D04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58C8B4" w14:textId="77777777" w:rsidR="00DE06E9" w:rsidRDefault="00DE06E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189574" w14:textId="77777777" w:rsidR="00DE06E9" w:rsidRDefault="00000000">
            <w:pPr>
              <w:widowControl w:val="0"/>
              <w:rPr>
                <w:sz w:val="24"/>
              </w:rPr>
            </w:pPr>
            <w:r>
              <w:t>внебюджетные источники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2A6AD8" w14:textId="77777777" w:rsidR="00DE06E9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51A2EE" w14:textId="77777777" w:rsidR="00DE06E9" w:rsidRDefault="00000000">
            <w:r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E462B9" w14:textId="77777777" w:rsidR="00DE06E9" w:rsidRDefault="00000000">
            <w:r>
              <w:t>0,0</w:t>
            </w:r>
          </w:p>
        </w:tc>
      </w:tr>
      <w:tr w:rsidR="00F2035D" w14:paraId="43D46C70" w14:textId="77777777" w:rsidTr="00924D04">
        <w:trPr>
          <w:trHeight w:val="3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6A5BA4" w14:textId="09797EEB" w:rsidR="00F2035D" w:rsidRDefault="00F2035D" w:rsidP="00F2035D">
            <w:r w:rsidRPr="00F2035D">
              <w:t>Основное мероприятие 1.</w:t>
            </w: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4AA51B" w14:textId="4F1FAC33" w:rsidR="00F2035D" w:rsidRDefault="00F2035D" w:rsidP="00F2035D">
            <w:pPr>
              <w:widowControl w:val="0"/>
            </w:pPr>
            <w:r w:rsidRPr="00A570C1">
              <w:t xml:space="preserve">всего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ACC079" w14:textId="738FB90B" w:rsidR="00F2035D" w:rsidRDefault="00924D04" w:rsidP="00F2035D">
            <w:pPr>
              <w:pStyle w:val="ConsPlusCell"/>
            </w:pPr>
            <w:r>
              <w:t>38,1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609641" w14:textId="40B84120" w:rsidR="00F2035D" w:rsidRDefault="00924D04" w:rsidP="00F2035D">
            <w:r>
              <w:t>38,1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13393" w14:textId="51F9F8F5" w:rsidR="00F2035D" w:rsidRDefault="00924D04" w:rsidP="00F2035D">
            <w:r>
              <w:t>38,1</w:t>
            </w:r>
          </w:p>
        </w:tc>
      </w:tr>
      <w:tr w:rsidR="00924D04" w14:paraId="1567CD4F" w14:textId="77777777" w:rsidTr="00924D04">
        <w:trPr>
          <w:trHeight w:val="39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AA5C0D" w14:textId="77777777" w:rsidR="00924D04" w:rsidRDefault="00924D04" w:rsidP="00924D0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9A2E00" w14:textId="0D1E0F46" w:rsidR="00924D04" w:rsidRDefault="00924D04" w:rsidP="00924D04">
            <w:pPr>
              <w:widowControl w:val="0"/>
            </w:pPr>
            <w:r w:rsidRPr="00A570C1">
              <w:t xml:space="preserve">местный бюджет  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37038" w14:textId="022BBC75" w:rsidR="00924D04" w:rsidRDefault="00924D04" w:rsidP="00924D04">
            <w:pPr>
              <w:pStyle w:val="ConsPlusCell"/>
            </w:pPr>
            <w:r w:rsidRPr="00C61476">
              <w:t>38,1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54F35A" w14:textId="62E9964A" w:rsidR="00924D04" w:rsidRDefault="00924D04" w:rsidP="00924D04">
            <w:r w:rsidRPr="00C61476">
              <w:t>38,1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08A9D4" w14:textId="36378128" w:rsidR="00924D04" w:rsidRDefault="00924D04" w:rsidP="00924D04">
            <w:r w:rsidRPr="00C61476">
              <w:t>38,1</w:t>
            </w:r>
          </w:p>
        </w:tc>
      </w:tr>
      <w:tr w:rsidR="00924D04" w14:paraId="29BFB409" w14:textId="77777777" w:rsidTr="00924D04">
        <w:trPr>
          <w:trHeight w:val="39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E1E830" w14:textId="77777777" w:rsidR="00924D04" w:rsidRDefault="00924D04" w:rsidP="00924D0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95535A" w14:textId="553CB5BD" w:rsidR="00924D04" w:rsidRDefault="00924D04" w:rsidP="00924D04">
            <w:pPr>
              <w:widowControl w:val="0"/>
            </w:pPr>
            <w:r w:rsidRPr="00A570C1"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B7C56" w14:textId="21176572" w:rsidR="00924D04" w:rsidRDefault="00924D04" w:rsidP="00924D04">
            <w:pPr>
              <w:pStyle w:val="ConsPlusCell"/>
            </w:pPr>
            <w:r w:rsidRPr="0020473B"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CDC483" w14:textId="199B78D8" w:rsidR="00924D04" w:rsidRDefault="00924D04" w:rsidP="00924D04">
            <w:r w:rsidRPr="0020473B"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F8A431" w14:textId="7C77B34F" w:rsidR="00924D04" w:rsidRDefault="00924D04" w:rsidP="00924D04">
            <w:r w:rsidRPr="0020473B">
              <w:t>0,0</w:t>
            </w:r>
          </w:p>
        </w:tc>
      </w:tr>
      <w:tr w:rsidR="00924D04" w14:paraId="303E54D5" w14:textId="77777777" w:rsidTr="00924D04">
        <w:trPr>
          <w:trHeight w:val="39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A0FFC8" w14:textId="77777777" w:rsidR="00924D04" w:rsidRDefault="00924D04" w:rsidP="00924D04"/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17977" w14:textId="1514EE2D" w:rsidR="00924D04" w:rsidRDefault="00924D04" w:rsidP="00924D04">
            <w:pPr>
              <w:widowControl w:val="0"/>
            </w:pPr>
            <w:r w:rsidRPr="00A570C1">
              <w:t>- районного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1DB3F5" w14:textId="1726CA6C" w:rsidR="00924D04" w:rsidRDefault="00924D04" w:rsidP="00924D04">
            <w:pPr>
              <w:pStyle w:val="ConsPlusCell"/>
            </w:pPr>
            <w:r w:rsidRPr="0020473B"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8D7CDE" w14:textId="46305A4A" w:rsidR="00924D04" w:rsidRDefault="00924D04" w:rsidP="00924D04">
            <w:r w:rsidRPr="0020473B"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FC39B2" w14:textId="4804A68B" w:rsidR="00924D04" w:rsidRDefault="00924D04" w:rsidP="00924D04">
            <w:r w:rsidRPr="0020473B">
              <w:t>0,0</w:t>
            </w:r>
          </w:p>
        </w:tc>
      </w:tr>
      <w:tr w:rsidR="00924D04" w14:paraId="55522F1D" w14:textId="77777777" w:rsidTr="00924D04">
        <w:trPr>
          <w:trHeight w:val="39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4C9A71" w14:textId="77777777" w:rsidR="00924D04" w:rsidRDefault="00924D04" w:rsidP="00924D0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CD8AF0" w14:textId="5F01F802" w:rsidR="00924D04" w:rsidRDefault="00924D04" w:rsidP="00924D04">
            <w:pPr>
              <w:widowControl w:val="0"/>
            </w:pPr>
            <w:r w:rsidRPr="00A570C1">
              <w:t xml:space="preserve">- федерального бюджета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57E145" w14:textId="7575FE48" w:rsidR="00924D04" w:rsidRDefault="00924D04" w:rsidP="00924D04">
            <w:pPr>
              <w:pStyle w:val="ConsPlusCell"/>
            </w:pPr>
            <w:r w:rsidRPr="0020473B">
              <w:t>0,0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9FADF" w14:textId="4AA8FD8D" w:rsidR="00924D04" w:rsidRDefault="00924D04" w:rsidP="00924D04">
            <w:r w:rsidRPr="0020473B">
              <w:t>0,0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C9F894" w14:textId="5013EB8E" w:rsidR="00924D04" w:rsidRDefault="00924D04" w:rsidP="00924D04">
            <w:r w:rsidRPr="0020473B">
              <w:t>0,0</w:t>
            </w:r>
          </w:p>
        </w:tc>
      </w:tr>
      <w:tr w:rsidR="00924D04" w14:paraId="3840D1F8" w14:textId="77777777" w:rsidTr="00924D04">
        <w:trPr>
          <w:trHeight w:val="39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039EF3" w14:textId="77777777" w:rsidR="00924D04" w:rsidRDefault="00924D04" w:rsidP="00924D0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F5B02F" w14:textId="69943F63" w:rsidR="00924D04" w:rsidRDefault="00924D04" w:rsidP="00924D04">
            <w:pPr>
              <w:widowControl w:val="0"/>
            </w:pPr>
            <w:r w:rsidRPr="00A570C1">
              <w:t>внебюджетные источники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74E818" w14:textId="27407E8E" w:rsidR="00924D04" w:rsidRDefault="00924D04" w:rsidP="00924D04">
            <w:pPr>
              <w:pStyle w:val="ConsPlusCell"/>
            </w:pPr>
            <w:r w:rsidRPr="0020473B"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F8C5A6" w14:textId="7043CA80" w:rsidR="00924D04" w:rsidRDefault="00924D04" w:rsidP="00924D04">
            <w:r w:rsidRPr="0020473B"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C33E7C" w14:textId="73BC8430" w:rsidR="00924D04" w:rsidRDefault="00924D04" w:rsidP="00924D04">
            <w:r w:rsidRPr="0020473B">
              <w:t>0,0</w:t>
            </w:r>
          </w:p>
        </w:tc>
      </w:tr>
    </w:tbl>
    <w:p w14:paraId="526ED7E1" w14:textId="77777777" w:rsidR="00DE06E9" w:rsidRDefault="00DE06E9">
      <w:pPr>
        <w:widowControl w:val="0"/>
        <w:jc w:val="right"/>
        <w:outlineLvl w:val="2"/>
        <w:rPr>
          <w:sz w:val="24"/>
        </w:rPr>
      </w:pPr>
      <w:bookmarkStart w:id="47" w:name="OLE_LINK20"/>
      <w:bookmarkStart w:id="48" w:name="OLE_LINK21"/>
      <w:bookmarkStart w:id="49" w:name="_Hlk39413736"/>
      <w:bookmarkEnd w:id="47"/>
      <w:bookmarkEnd w:id="48"/>
      <w:bookmarkEnd w:id="49"/>
    </w:p>
    <w:p w14:paraId="015CB712" w14:textId="77777777" w:rsidR="00DE06E9" w:rsidRDefault="00DE06E9">
      <w:pPr>
        <w:rPr>
          <w:sz w:val="24"/>
        </w:rPr>
      </w:pPr>
    </w:p>
    <w:p w14:paraId="57D00300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Приложение № 3 </w:t>
      </w:r>
    </w:p>
    <w:p w14:paraId="620FFF86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к отчету о реализации </w:t>
      </w:r>
    </w:p>
    <w:p w14:paraId="1ACAA06F" w14:textId="77777777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6A797340" w14:textId="7B12CAD6" w:rsidR="00DE06E9" w:rsidRDefault="00000000">
      <w:pPr>
        <w:ind w:left="10206"/>
        <w:jc w:val="center"/>
        <w:rPr>
          <w:sz w:val="28"/>
        </w:rPr>
      </w:pPr>
      <w:r>
        <w:rPr>
          <w:sz w:val="28"/>
        </w:rPr>
        <w:t xml:space="preserve"> «Развитие культуры» за 202</w:t>
      </w:r>
      <w:r w:rsidR="0093062E">
        <w:rPr>
          <w:sz w:val="28"/>
        </w:rPr>
        <w:t>2</w:t>
      </w:r>
      <w:r>
        <w:rPr>
          <w:sz w:val="28"/>
        </w:rPr>
        <w:t xml:space="preserve"> год</w:t>
      </w:r>
    </w:p>
    <w:p w14:paraId="50474F8A" w14:textId="77777777" w:rsidR="00DE06E9" w:rsidRDefault="00DE06E9">
      <w:pPr>
        <w:widowControl w:val="0"/>
        <w:jc w:val="center"/>
        <w:rPr>
          <w:color w:val="FB290D"/>
          <w:sz w:val="24"/>
        </w:rPr>
      </w:pPr>
    </w:p>
    <w:p w14:paraId="5AC3538C" w14:textId="77777777" w:rsidR="00DE06E9" w:rsidRDefault="00DE06E9">
      <w:pPr>
        <w:widowControl w:val="0"/>
        <w:jc w:val="center"/>
        <w:rPr>
          <w:sz w:val="24"/>
        </w:rPr>
      </w:pPr>
    </w:p>
    <w:p w14:paraId="126909B7" w14:textId="77777777" w:rsidR="00DE06E9" w:rsidRDefault="00000000">
      <w:pPr>
        <w:widowControl w:val="0"/>
        <w:jc w:val="center"/>
        <w:rPr>
          <w:sz w:val="24"/>
        </w:rPr>
      </w:pPr>
      <w:r>
        <w:rPr>
          <w:sz w:val="24"/>
        </w:rPr>
        <w:t>Сведения о достижении значений показателей (индикаторов)</w:t>
      </w:r>
    </w:p>
    <w:p w14:paraId="62A65B83" w14:textId="77777777" w:rsidR="00DE06E9" w:rsidRDefault="00DE06E9">
      <w:pPr>
        <w:widowControl w:val="0"/>
        <w:ind w:firstLine="540"/>
        <w:jc w:val="both"/>
        <w:rPr>
          <w:sz w:val="24"/>
        </w:rPr>
      </w:pPr>
    </w:p>
    <w:p w14:paraId="2311ACF9" w14:textId="77777777" w:rsidR="00DE06E9" w:rsidRDefault="00DE06E9">
      <w:pPr>
        <w:widowControl w:val="0"/>
        <w:ind w:firstLine="540"/>
        <w:jc w:val="both"/>
      </w:pP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9"/>
        <w:gridCol w:w="2993"/>
        <w:gridCol w:w="1379"/>
        <w:gridCol w:w="2047"/>
        <w:gridCol w:w="1051"/>
        <w:gridCol w:w="1940"/>
        <w:gridCol w:w="3300"/>
      </w:tblGrid>
      <w:tr w:rsidR="00DE06E9" w14:paraId="31948EB8" w14:textId="77777777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259403" w14:textId="77777777" w:rsidR="00DE06E9" w:rsidRDefault="0000000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AC22D6" w14:textId="77777777" w:rsidR="00DE06E9" w:rsidRDefault="00000000">
            <w:pPr>
              <w:widowControl w:val="0"/>
              <w:jc w:val="center"/>
            </w:pPr>
            <w:r>
              <w:t xml:space="preserve">Показатель     </w:t>
            </w:r>
            <w:r>
              <w:br/>
              <w:t xml:space="preserve"> (</w:t>
            </w:r>
            <w:proofErr w:type="gramStart"/>
            <w:r>
              <w:t xml:space="preserve">индикатор)   </w:t>
            </w:r>
            <w:proofErr w:type="gramEnd"/>
            <w:r>
              <w:t xml:space="preserve"> </w:t>
            </w:r>
            <w:r>
              <w:br/>
              <w:t xml:space="preserve"> (наименование)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C14D5F" w14:textId="77777777" w:rsidR="00DE06E9" w:rsidRDefault="00000000">
            <w:pPr>
              <w:widowControl w:val="0"/>
              <w:jc w:val="center"/>
            </w:pPr>
            <w:r>
              <w:t>Ед.</w:t>
            </w:r>
          </w:p>
          <w:p w14:paraId="14C2295B" w14:textId="77777777" w:rsidR="00DE06E9" w:rsidRDefault="00000000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B9347D" w14:textId="77777777" w:rsidR="00DE06E9" w:rsidRDefault="00000000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</w:t>
            </w:r>
            <w:proofErr w:type="gramStart"/>
            <w:r>
              <w:t xml:space="preserve">программы,   </w:t>
            </w:r>
            <w:proofErr w:type="gramEnd"/>
            <w:r>
              <w:t xml:space="preserve">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F949A" w14:textId="77777777" w:rsidR="00DE06E9" w:rsidRDefault="00000000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DE06E9" w14:paraId="2AD7A9F5" w14:textId="77777777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33FA38" w14:textId="77777777" w:rsidR="00DE06E9" w:rsidRDefault="00DE06E9"/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12F3DD" w14:textId="77777777" w:rsidR="00DE06E9" w:rsidRDefault="00DE06E9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221DA1" w14:textId="77777777" w:rsidR="00DE06E9" w:rsidRDefault="00DE06E9"/>
        </w:tc>
        <w:tc>
          <w:tcPr>
            <w:tcW w:w="20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D79A1B" w14:textId="77777777" w:rsidR="00DE06E9" w:rsidRDefault="00000000">
            <w:pPr>
              <w:widowControl w:val="0"/>
              <w:jc w:val="center"/>
            </w:pPr>
            <w:proofErr w:type="gramStart"/>
            <w:r>
              <w:t xml:space="preserve">год,   </w:t>
            </w:r>
            <w:proofErr w:type="gramEnd"/>
            <w:r>
              <w:t xml:space="preserve">   </w:t>
            </w:r>
            <w:r>
              <w:br/>
              <w:t xml:space="preserve">предшествующий </w:t>
            </w:r>
            <w:r>
              <w:br/>
              <w:t>отчетному&lt;1&gt;</w:t>
            </w:r>
          </w:p>
        </w:tc>
        <w:tc>
          <w:tcPr>
            <w:tcW w:w="2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3FD7DE" w14:textId="77777777" w:rsidR="00DE06E9" w:rsidRDefault="00000000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96C96" w14:textId="77777777" w:rsidR="00DE06E9" w:rsidRDefault="00DE06E9"/>
        </w:tc>
      </w:tr>
      <w:tr w:rsidR="00DE06E9" w14:paraId="495890F1" w14:textId="77777777"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FF253" w14:textId="77777777" w:rsidR="00DE06E9" w:rsidRDefault="00DE06E9"/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201738" w14:textId="77777777" w:rsidR="00DE06E9" w:rsidRDefault="00DE06E9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279A9B" w14:textId="77777777" w:rsidR="00DE06E9" w:rsidRDefault="00DE06E9"/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630F4A" w14:textId="77777777" w:rsidR="00DE06E9" w:rsidRDefault="00DE06E9"/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E61C6" w14:textId="77777777" w:rsidR="00DE06E9" w:rsidRDefault="00000000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09C53E" w14:textId="77777777" w:rsidR="00DE06E9" w:rsidRDefault="00000000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0ACF8" w14:textId="77777777" w:rsidR="00DE06E9" w:rsidRDefault="00DE06E9"/>
        </w:tc>
      </w:tr>
      <w:tr w:rsidR="00DE06E9" w14:paraId="46B4463F" w14:textId="77777777"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BD4823" w14:textId="77777777" w:rsidR="00DE06E9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557B5" w14:textId="77777777" w:rsidR="00DE06E9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2914B" w14:textId="77777777" w:rsidR="00DE06E9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0CE294" w14:textId="77777777" w:rsidR="00DE06E9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5D3D2E" w14:textId="77777777" w:rsidR="00DE06E9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00D963" w14:textId="77777777" w:rsidR="00DE06E9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A09656" w14:textId="77777777" w:rsidR="00DE06E9" w:rsidRDefault="00000000">
            <w:pPr>
              <w:widowControl w:val="0"/>
              <w:jc w:val="center"/>
            </w:pPr>
            <w:r>
              <w:t>7</w:t>
            </w:r>
          </w:p>
        </w:tc>
      </w:tr>
      <w:tr w:rsidR="00DE06E9" w14:paraId="159C1313" w14:textId="77777777">
        <w:trPr>
          <w:trHeight w:val="411"/>
        </w:trPr>
        <w:tc>
          <w:tcPr>
            <w:tcW w:w="134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F7B309" w14:textId="77777777" w:rsidR="00DE06E9" w:rsidRDefault="00000000">
            <w:pPr>
              <w:widowControl w:val="0"/>
            </w:pPr>
            <w:r>
              <w:rPr>
                <w:sz w:val="28"/>
              </w:rPr>
              <w:t>Муниципальная программа «Развитие Культуры</w:t>
            </w:r>
            <w:r>
              <w:t>»</w:t>
            </w:r>
          </w:p>
        </w:tc>
      </w:tr>
      <w:tr w:rsidR="00DE06E9" w14:paraId="58FF435D" w14:textId="77777777">
        <w:trPr>
          <w:trHeight w:val="31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4793A" w14:textId="77777777" w:rsidR="00DE06E9" w:rsidRDefault="0000000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B57D3" w14:textId="77777777" w:rsidR="00DE06E9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Удельный вес населения, участвующего в культурно-массовых мероприятиях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50481" w14:textId="77777777" w:rsidR="00DE06E9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6AB450" w14:textId="627FF6A8" w:rsidR="00DE06E9" w:rsidRDefault="00000000">
            <w:pPr>
              <w:jc w:val="center"/>
              <w:rPr>
                <w:sz w:val="22"/>
              </w:rPr>
            </w:pPr>
            <w:r>
              <w:t>31,</w:t>
            </w:r>
            <w:r w:rsidR="0093062E">
              <w:t>9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9426AB" w14:textId="77777777" w:rsidR="00DE06E9" w:rsidRDefault="00000000">
            <w:r>
              <w:t>31,9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9C6482" w14:textId="77777777" w:rsidR="00DE06E9" w:rsidRDefault="00000000">
            <w:pPr>
              <w:ind w:left="-709"/>
              <w:jc w:val="center"/>
              <w:rPr>
                <w:sz w:val="22"/>
              </w:rPr>
            </w:pPr>
            <w:r>
              <w:rPr>
                <w:sz w:val="22"/>
              </w:rPr>
              <w:t>31,9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8A8C5" w14:textId="77777777" w:rsidR="00DE06E9" w:rsidRDefault="00DE06E9">
            <w:pPr>
              <w:widowControl w:val="0"/>
            </w:pPr>
          </w:p>
        </w:tc>
      </w:tr>
      <w:tr w:rsidR="00DE06E9" w14:paraId="18D011D7" w14:textId="77777777">
        <w:trPr>
          <w:trHeight w:val="31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C830A8" w14:textId="77777777" w:rsidR="00DE06E9" w:rsidRDefault="0000000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F901F" w14:textId="77777777" w:rsidR="00DE06E9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Темп роста численности участников культурно-досуговых мероприятий;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8CF1B" w14:textId="77777777" w:rsidR="00DE06E9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DEA1D" w14:textId="56BCFB62" w:rsidR="00DE06E9" w:rsidRDefault="0093062E">
            <w:pPr>
              <w:jc w:val="center"/>
              <w:rPr>
                <w:sz w:val="22"/>
              </w:rPr>
            </w:pPr>
            <w:r>
              <w:t>6,9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4B5A49" w14:textId="40ABCB40" w:rsidR="00DE06E9" w:rsidRDefault="0093062E">
            <w:r>
              <w:t>7,0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D3972F" w14:textId="21102F3B" w:rsidR="00DE06E9" w:rsidRDefault="0093062E">
            <w:pPr>
              <w:ind w:left="-709"/>
              <w:jc w:val="center"/>
              <w:rPr>
                <w:sz w:val="22"/>
              </w:rPr>
            </w:pPr>
            <w:r>
              <w:rPr>
                <w:sz w:val="22"/>
              </w:rPr>
              <w:t>7,0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BB8DF" w14:textId="77777777" w:rsidR="00DE06E9" w:rsidRDefault="00DE06E9">
            <w:pPr>
              <w:widowControl w:val="0"/>
            </w:pPr>
          </w:p>
        </w:tc>
      </w:tr>
      <w:tr w:rsidR="00DE06E9" w14:paraId="15194B71" w14:textId="77777777">
        <w:trPr>
          <w:trHeight w:val="313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491BE2" w14:textId="77777777" w:rsidR="00DE06E9" w:rsidRDefault="0000000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BF581C" w14:textId="77777777" w:rsidR="00DE06E9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соотношение средней заработной платы </w:t>
            </w:r>
            <w:proofErr w:type="gramStart"/>
            <w:r>
              <w:rPr>
                <w:sz w:val="22"/>
              </w:rPr>
              <w:t>работников  сферы</w:t>
            </w:r>
            <w:proofErr w:type="gramEnd"/>
            <w:r>
              <w:rPr>
                <w:sz w:val="22"/>
              </w:rPr>
              <w:t xml:space="preserve"> культуры к средней заработной плате по Ростовской области.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A40E0E" w14:textId="77777777" w:rsidR="00DE06E9" w:rsidRDefault="00000000">
            <w:pPr>
              <w:jc w:val="center"/>
              <w:rPr>
                <w:spacing w:val="-4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BBF30C" w14:textId="77777777" w:rsidR="00DE06E9" w:rsidRDefault="00000000">
            <w:pPr>
              <w:ind w:left="-57" w:right="-57"/>
              <w:jc w:val="center"/>
              <w:rPr>
                <w:spacing w:val="-4"/>
                <w:sz w:val="22"/>
              </w:rPr>
            </w:pPr>
            <w:r>
              <w:t>100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67E389" w14:textId="77777777" w:rsidR="00DE06E9" w:rsidRDefault="00000000">
            <w:pPr>
              <w:ind w:left="-766" w:right="-57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100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90BFE1" w14:textId="77777777" w:rsidR="00DE06E9" w:rsidRDefault="00000000">
            <w:pPr>
              <w:ind w:left="-766" w:right="-57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100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E1505" w14:textId="77777777" w:rsidR="00DE06E9" w:rsidRDefault="00DE06E9">
            <w:pPr>
              <w:widowControl w:val="0"/>
            </w:pPr>
          </w:p>
        </w:tc>
      </w:tr>
      <w:tr w:rsidR="00DE06E9" w14:paraId="0FE64A4B" w14:textId="77777777">
        <w:trPr>
          <w:trHeight w:val="356"/>
        </w:trPr>
        <w:tc>
          <w:tcPr>
            <w:tcW w:w="1342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left w:w="75" w:type="dxa"/>
              <w:right w:w="75" w:type="dxa"/>
            </w:tcMar>
          </w:tcPr>
          <w:p w14:paraId="066FF3BD" w14:textId="77777777" w:rsidR="00DE06E9" w:rsidRDefault="00000000">
            <w:pPr>
              <w:widowControl w:val="0"/>
            </w:pPr>
            <w:r>
              <w:t xml:space="preserve">Подпрограмма №1. </w:t>
            </w:r>
            <w:r>
              <w:rPr>
                <w:sz w:val="22"/>
              </w:rPr>
              <w:t>«Развитие культурной деятельности»</w:t>
            </w:r>
          </w:p>
        </w:tc>
      </w:tr>
      <w:tr w:rsidR="00DE06E9" w14:paraId="2F57B31F" w14:textId="77777777"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BCCE4E" w14:textId="77777777" w:rsidR="00DE06E9" w:rsidRDefault="00000000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433C83" w14:textId="77777777" w:rsidR="00DE06E9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Удельный вес населения, участвующего в культурно-массовых мероприятиях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752D94" w14:textId="77777777" w:rsidR="00DE06E9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626540" w14:textId="095A4CE0" w:rsidR="00DE06E9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</w:t>
            </w:r>
            <w:r w:rsidR="0093062E">
              <w:rPr>
                <w:sz w:val="22"/>
              </w:rPr>
              <w:t>9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D323F6" w14:textId="77777777" w:rsidR="00DE06E9" w:rsidRDefault="00000000">
            <w:r>
              <w:t>31,9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77ACC" w14:textId="77777777" w:rsidR="00DE06E9" w:rsidRDefault="00000000">
            <w:r>
              <w:t>31,9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EA333" w14:textId="77777777" w:rsidR="00DE06E9" w:rsidRDefault="00DE06E9">
            <w:pPr>
              <w:widowControl w:val="0"/>
            </w:pPr>
          </w:p>
        </w:tc>
      </w:tr>
      <w:tr w:rsidR="00DE06E9" w14:paraId="33D4B921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7F6CB3" w14:textId="77777777" w:rsidR="00DE06E9" w:rsidRDefault="00000000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79F0F5" w14:textId="77777777" w:rsidR="00DE06E9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Темп роста численности участников культурно-досуговых мероприятий;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1DD05A" w14:textId="77777777" w:rsidR="00DE06E9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CEF584" w14:textId="16097071" w:rsidR="00DE06E9" w:rsidRDefault="009306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ADCD94" w14:textId="0303DCCB" w:rsidR="00DE06E9" w:rsidRDefault="0093062E">
            <w: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B46DBA" w14:textId="660FB647" w:rsidR="00DE06E9" w:rsidRDefault="004620E1">
            <w:r>
              <w:t>14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E22C92" w14:textId="77777777" w:rsidR="00DE06E9" w:rsidRDefault="00DE06E9"/>
        </w:tc>
      </w:tr>
      <w:tr w:rsidR="00DE06E9" w14:paraId="222393E3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CEE389" w14:textId="77777777" w:rsidR="00DE06E9" w:rsidRDefault="00000000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FBA941" w14:textId="77777777" w:rsidR="00DE06E9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соотношение средней заработной платы </w:t>
            </w:r>
            <w:proofErr w:type="gramStart"/>
            <w:r>
              <w:rPr>
                <w:sz w:val="22"/>
              </w:rPr>
              <w:t xml:space="preserve">работников  </w:t>
            </w:r>
            <w:r>
              <w:rPr>
                <w:sz w:val="22"/>
              </w:rPr>
              <w:lastRenderedPageBreak/>
              <w:t>сферы</w:t>
            </w:r>
            <w:proofErr w:type="gramEnd"/>
            <w:r>
              <w:rPr>
                <w:sz w:val="22"/>
              </w:rPr>
              <w:t xml:space="preserve"> культуры к средней заработной плате по Ростовской области.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98FC15" w14:textId="77777777" w:rsidR="00DE06E9" w:rsidRDefault="00000000">
            <w:pPr>
              <w:jc w:val="center"/>
              <w:rPr>
                <w:spacing w:val="-4"/>
                <w:sz w:val="22"/>
              </w:rPr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0B7777" w14:textId="77777777" w:rsidR="00DE06E9" w:rsidRDefault="00000000">
            <w:pPr>
              <w:ind w:left="-57" w:right="-57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2CECB" w14:textId="77777777" w:rsidR="00DE06E9" w:rsidRDefault="00000000">
            <w:pPr>
              <w:ind w:left="-766" w:right="-57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F4354A" w14:textId="77777777" w:rsidR="00DE06E9" w:rsidRDefault="00000000">
            <w:pPr>
              <w:ind w:left="-1474" w:right="-57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100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AD0EF4" w14:textId="77777777" w:rsidR="00DE06E9" w:rsidRDefault="00DE06E9">
            <w:pPr>
              <w:widowControl w:val="0"/>
              <w:rPr>
                <w:sz w:val="22"/>
              </w:rPr>
            </w:pPr>
          </w:p>
        </w:tc>
      </w:tr>
    </w:tbl>
    <w:p w14:paraId="49ED3F02" w14:textId="77777777" w:rsidR="00DE06E9" w:rsidRDefault="00DE06E9">
      <w:pPr>
        <w:widowControl w:val="0"/>
        <w:ind w:firstLine="540"/>
        <w:jc w:val="both"/>
      </w:pPr>
    </w:p>
    <w:p w14:paraId="2D971DDF" w14:textId="77777777" w:rsidR="00DE06E9" w:rsidRDefault="00000000">
      <w:pPr>
        <w:widowControl w:val="0"/>
        <w:ind w:firstLine="540"/>
        <w:jc w:val="both"/>
      </w:pPr>
      <w:r>
        <w:t>&lt;1&gt; Приводится фактическое значение индикатора или показателя за год, предшествующий отчетному.</w:t>
      </w:r>
    </w:p>
    <w:p w14:paraId="1961CE4E" w14:textId="77777777" w:rsidR="00DE06E9" w:rsidRDefault="00DE06E9">
      <w:pPr>
        <w:widowControl w:val="0"/>
        <w:ind w:firstLine="540"/>
        <w:jc w:val="both"/>
      </w:pPr>
    </w:p>
    <w:p w14:paraId="58343517" w14:textId="77777777" w:rsidR="00DE06E9" w:rsidRDefault="00DE06E9">
      <w:pPr>
        <w:widowControl w:val="0"/>
        <w:jc w:val="center"/>
        <w:rPr>
          <w:sz w:val="24"/>
        </w:rPr>
      </w:pPr>
    </w:p>
    <w:p w14:paraId="65E59A61" w14:textId="77777777" w:rsidR="00DE06E9" w:rsidRDefault="00DE06E9">
      <w:pPr>
        <w:widowControl w:val="0"/>
        <w:jc w:val="center"/>
        <w:rPr>
          <w:sz w:val="24"/>
        </w:rPr>
      </w:pPr>
    </w:p>
    <w:p w14:paraId="34607213" w14:textId="77777777" w:rsidR="00DE06E9" w:rsidRDefault="00DE06E9">
      <w:pPr>
        <w:widowControl w:val="0"/>
        <w:jc w:val="right"/>
        <w:outlineLvl w:val="2"/>
        <w:rPr>
          <w:sz w:val="24"/>
        </w:rPr>
      </w:pPr>
    </w:p>
    <w:p w14:paraId="73051FE3" w14:textId="77777777" w:rsidR="00DE06E9" w:rsidRDefault="00DE06E9">
      <w:pPr>
        <w:widowControl w:val="0"/>
        <w:jc w:val="right"/>
        <w:outlineLvl w:val="2"/>
        <w:rPr>
          <w:sz w:val="24"/>
        </w:rPr>
      </w:pPr>
    </w:p>
    <w:p w14:paraId="26A53144" w14:textId="77777777" w:rsidR="00DE06E9" w:rsidRDefault="00DE06E9">
      <w:pPr>
        <w:widowControl w:val="0"/>
        <w:jc w:val="right"/>
        <w:outlineLvl w:val="2"/>
        <w:rPr>
          <w:sz w:val="24"/>
        </w:rPr>
      </w:pPr>
    </w:p>
    <w:p w14:paraId="2A5FC377" w14:textId="77777777" w:rsidR="00DE06E9" w:rsidRDefault="00000000">
      <w:pPr>
        <w:widowControl w:val="0"/>
        <w:outlineLvl w:val="2"/>
        <w:rPr>
          <w:sz w:val="28"/>
        </w:rPr>
      </w:pPr>
      <w:r>
        <w:rPr>
          <w:sz w:val="28"/>
        </w:rPr>
        <w:t>Глава Администрации</w:t>
      </w:r>
    </w:p>
    <w:p w14:paraId="36DA63D4" w14:textId="77777777" w:rsidR="00DE06E9" w:rsidRDefault="00000000">
      <w:pPr>
        <w:widowControl w:val="0"/>
        <w:outlineLvl w:val="2"/>
        <w:rPr>
          <w:sz w:val="24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73348D4F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421E12F9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16CABD4A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7ACC89C2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13CDDB6E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5B67B97D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3543E8E5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094A7608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089EC669" w14:textId="77777777" w:rsidR="00DE06E9" w:rsidRDefault="00DE06E9">
      <w:pPr>
        <w:widowControl w:val="0"/>
        <w:jc w:val="right"/>
        <w:outlineLvl w:val="2"/>
        <w:rPr>
          <w:color w:val="FB290D"/>
          <w:sz w:val="24"/>
        </w:rPr>
      </w:pPr>
    </w:p>
    <w:p w14:paraId="4E2E51C8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620442DE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588616FD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2B2CC7AC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6FF4CA34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1CFE19FD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5B37C45E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0575329A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7C22F95C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64C54032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7E3CAF14" w14:textId="77777777" w:rsidR="00DE06E9" w:rsidRDefault="00DE06E9">
      <w:pPr>
        <w:widowControl w:val="0"/>
        <w:outlineLvl w:val="2"/>
        <w:rPr>
          <w:color w:val="FB290D"/>
          <w:sz w:val="24"/>
        </w:rPr>
      </w:pPr>
    </w:p>
    <w:p w14:paraId="79158833" w14:textId="77777777" w:rsidR="00DE06E9" w:rsidRDefault="00DE06E9">
      <w:pPr>
        <w:widowControl w:val="0"/>
        <w:jc w:val="right"/>
        <w:outlineLvl w:val="2"/>
        <w:rPr>
          <w:color w:val="FF0000"/>
          <w:sz w:val="24"/>
        </w:rPr>
      </w:pPr>
    </w:p>
    <w:sectPr w:rsidR="00DE06E9">
      <w:footerReference w:type="default" r:id="rId8"/>
      <w:pgSz w:w="16838" w:h="11905" w:orient="landscape"/>
      <w:pgMar w:top="426" w:right="820" w:bottom="568" w:left="993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B41D" w14:textId="77777777" w:rsidR="00EF4EE6" w:rsidRDefault="00EF4EE6">
      <w:r>
        <w:separator/>
      </w:r>
    </w:p>
  </w:endnote>
  <w:endnote w:type="continuationSeparator" w:id="0">
    <w:p w14:paraId="0A31E678" w14:textId="77777777" w:rsidR="00EF4EE6" w:rsidRDefault="00EF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81D6" w14:textId="77777777" w:rsidR="00DE06E9" w:rsidRDefault="00DE06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4209" w14:textId="77777777" w:rsidR="00EF4EE6" w:rsidRDefault="00EF4EE6">
      <w:r>
        <w:separator/>
      </w:r>
    </w:p>
  </w:footnote>
  <w:footnote w:type="continuationSeparator" w:id="0">
    <w:p w14:paraId="053D5FD7" w14:textId="77777777" w:rsidR="00EF4EE6" w:rsidRDefault="00EF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6E9"/>
    <w:rsid w:val="002E2900"/>
    <w:rsid w:val="00323417"/>
    <w:rsid w:val="0034029D"/>
    <w:rsid w:val="004620E1"/>
    <w:rsid w:val="004A154B"/>
    <w:rsid w:val="00634B9E"/>
    <w:rsid w:val="0077402F"/>
    <w:rsid w:val="008133A2"/>
    <w:rsid w:val="00924D04"/>
    <w:rsid w:val="0093062E"/>
    <w:rsid w:val="00A50731"/>
    <w:rsid w:val="00A7072E"/>
    <w:rsid w:val="00AB3EFB"/>
    <w:rsid w:val="00AB594A"/>
    <w:rsid w:val="00B4648A"/>
    <w:rsid w:val="00B508A1"/>
    <w:rsid w:val="00DD13E6"/>
    <w:rsid w:val="00DE06E9"/>
    <w:rsid w:val="00E06DAF"/>
    <w:rsid w:val="00E34944"/>
    <w:rsid w:val="00EF4EE6"/>
    <w:rsid w:val="00F2035D"/>
    <w:rsid w:val="00F67F9C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4E9A"/>
  <w15:docId w15:val="{0856722F-80C8-4906-BC55-B3AF3E02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72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Pr>
      <w:rFonts w:ascii="Tahoma" w:hAnsi="Tahoma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d">
    <w:name w:val="Знак Знак Знак Знак"/>
    <w:basedOn w:val="a"/>
    <w:link w:val="ae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</w:rPr>
  </w:style>
  <w:style w:type="character" w:customStyle="1" w:styleId="ae">
    <w:name w:val="Знак Знак Знак Знак"/>
    <w:basedOn w:val="1"/>
    <w:link w:val="ad"/>
    <w:rPr>
      <w:rFonts w:ascii="Verdana" w:hAnsi="Verdana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8">
    <w:name w:val="Номер страницы1"/>
    <w:basedOn w:val="14"/>
    <w:link w:val="af2"/>
  </w:style>
  <w:style w:type="character" w:styleId="af2">
    <w:name w:val="page number"/>
    <w:basedOn w:val="a0"/>
    <w:link w:val="18"/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15102&amp;date=12.05.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186&amp;n=88833&amp;date=12.05.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2023-04-07T13:32:00Z</cp:lastPrinted>
  <dcterms:created xsi:type="dcterms:W3CDTF">2023-03-31T12:31:00Z</dcterms:created>
  <dcterms:modified xsi:type="dcterms:W3CDTF">2023-04-07T13:32:00Z</dcterms:modified>
</cp:coreProperties>
</file>